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33034" w14:textId="77777777" w:rsidR="00233D35" w:rsidRDefault="00233D35" w:rsidP="008734E2">
      <w:pPr>
        <w:spacing w:after="0" w:line="240" w:lineRule="auto"/>
        <w:jc w:val="center"/>
        <w:rPr>
          <w:rFonts w:ascii="Century Schoolbook" w:eastAsia="Times New Roman" w:hAnsi="Century Schoolbook" w:cs="Segoe UI"/>
          <w:b/>
          <w:bCs/>
          <w:sz w:val="32"/>
          <w:szCs w:val="32"/>
        </w:rPr>
      </w:pPr>
    </w:p>
    <w:p w14:paraId="1351BC0B" w14:textId="2F3245BB" w:rsidR="008734E2" w:rsidRPr="008734E2" w:rsidRDefault="008734E2" w:rsidP="008734E2">
      <w:pPr>
        <w:spacing w:after="0" w:line="240" w:lineRule="auto"/>
        <w:jc w:val="center"/>
        <w:rPr>
          <w:rFonts w:ascii="Century Schoolbook" w:eastAsia="Times New Roman" w:hAnsi="Century Schoolbook" w:cs="Segoe UI"/>
          <w:b/>
          <w:bCs/>
          <w:sz w:val="32"/>
          <w:szCs w:val="32"/>
        </w:rPr>
      </w:pPr>
      <w:r w:rsidRPr="008734E2">
        <w:rPr>
          <w:rFonts w:ascii="Century Schoolbook" w:eastAsia="Times New Roman" w:hAnsi="Century Schoolbook" w:cs="Segoe UI"/>
          <w:b/>
          <w:bCs/>
          <w:sz w:val="32"/>
          <w:szCs w:val="32"/>
        </w:rPr>
        <w:t>Lubbock Private Defender Office</w:t>
      </w:r>
    </w:p>
    <w:p w14:paraId="193D1598" w14:textId="78D67BB3" w:rsidR="008734E2" w:rsidRPr="00AE0EDC" w:rsidRDefault="008734E2" w:rsidP="00642655">
      <w:pPr>
        <w:spacing w:before="100" w:beforeAutospacing="1" w:after="100" w:afterAutospacing="1" w:line="240" w:lineRule="auto"/>
        <w:jc w:val="center"/>
        <w:rPr>
          <w:rFonts w:ascii="Century Schoolbook" w:eastAsia="Times New Roman" w:hAnsi="Century Schoolbook" w:cs="Segoe UI"/>
          <w:b/>
          <w:bCs/>
          <w:sz w:val="32"/>
          <w:szCs w:val="32"/>
        </w:rPr>
      </w:pPr>
      <w:r w:rsidRPr="00AE0EDC">
        <w:rPr>
          <w:rFonts w:ascii="Century Schoolbook" w:eastAsia="Times New Roman" w:hAnsi="Century Schoolbook" w:cs="Segoe UI"/>
          <w:b/>
          <w:bCs/>
          <w:sz w:val="32"/>
          <w:szCs w:val="32"/>
        </w:rPr>
        <w:t>Request for Proposals</w:t>
      </w:r>
    </w:p>
    <w:p w14:paraId="28200BE7" w14:textId="74137973" w:rsidR="008734E2" w:rsidRDefault="00DA022D" w:rsidP="000C329C">
      <w:pPr>
        <w:spacing w:before="100" w:beforeAutospacing="1" w:after="100" w:afterAutospacing="1" w:line="240" w:lineRule="auto"/>
        <w:jc w:val="center"/>
        <w:rPr>
          <w:rFonts w:ascii="Century Schoolbook" w:eastAsia="Times New Roman" w:hAnsi="Century Schoolbook" w:cs="Segoe UI"/>
          <w:b/>
          <w:bCs/>
          <w:sz w:val="32"/>
          <w:szCs w:val="32"/>
        </w:rPr>
      </w:pPr>
      <w:r w:rsidRPr="00AE0EDC">
        <w:rPr>
          <w:rFonts w:ascii="Century Schoolbook" w:eastAsia="Times New Roman" w:hAnsi="Century Schoolbook" w:cs="Segoe UI"/>
          <w:b/>
          <w:bCs/>
          <w:sz w:val="32"/>
          <w:szCs w:val="32"/>
        </w:rPr>
        <w:t xml:space="preserve">Public Defender </w:t>
      </w:r>
      <w:r w:rsidR="008734E2" w:rsidRPr="00AE0EDC">
        <w:rPr>
          <w:rFonts w:ascii="Century Schoolbook" w:eastAsia="Times New Roman" w:hAnsi="Century Schoolbook" w:cs="Segoe UI"/>
          <w:b/>
          <w:bCs/>
          <w:sz w:val="32"/>
          <w:szCs w:val="32"/>
        </w:rPr>
        <w:t xml:space="preserve">Representation </w:t>
      </w:r>
      <w:r w:rsidRPr="00AE0EDC">
        <w:rPr>
          <w:rFonts w:ascii="Century Schoolbook" w:eastAsia="Times New Roman" w:hAnsi="Century Schoolbook" w:cs="Segoe UI"/>
          <w:b/>
          <w:bCs/>
          <w:sz w:val="32"/>
          <w:szCs w:val="32"/>
        </w:rPr>
        <w:t xml:space="preserve">in </w:t>
      </w:r>
      <w:r w:rsidR="008734E2" w:rsidRPr="00AE0EDC">
        <w:rPr>
          <w:rFonts w:ascii="Century Schoolbook" w:eastAsia="Times New Roman" w:hAnsi="Century Schoolbook" w:cs="Segoe UI"/>
          <w:b/>
          <w:bCs/>
          <w:sz w:val="32"/>
          <w:szCs w:val="32"/>
        </w:rPr>
        <w:t>Operation Lone Star</w:t>
      </w:r>
    </w:p>
    <w:p w14:paraId="2A271F4C" w14:textId="39E87D74" w:rsidR="000C329C" w:rsidRDefault="000C329C" w:rsidP="000C329C">
      <w:pPr>
        <w:pBdr>
          <w:bottom w:val="single" w:sz="12" w:space="1" w:color="auto"/>
        </w:pBdr>
        <w:spacing w:before="100" w:beforeAutospacing="1" w:after="100" w:afterAutospacing="1" w:line="240" w:lineRule="auto"/>
        <w:rPr>
          <w:rFonts w:ascii="Century Schoolbook" w:eastAsia="Times New Roman" w:hAnsi="Century Schoolbook" w:cs="Segoe UI"/>
          <w:b/>
          <w:bCs/>
          <w:sz w:val="32"/>
          <w:szCs w:val="32"/>
        </w:rPr>
      </w:pPr>
    </w:p>
    <w:p w14:paraId="515E716D" w14:textId="77777777" w:rsidR="00233D35" w:rsidRPr="00233D35" w:rsidRDefault="00233D35" w:rsidP="00233D35">
      <w:pPr>
        <w:spacing w:before="100" w:beforeAutospacing="1" w:after="100" w:afterAutospacing="1" w:line="240" w:lineRule="auto"/>
        <w:rPr>
          <w:rFonts w:ascii="Century Schoolbook" w:eastAsia="Times New Roman" w:hAnsi="Century Schoolbook" w:cs="Segoe UI"/>
          <w:sz w:val="24"/>
          <w:szCs w:val="24"/>
        </w:rPr>
      </w:pPr>
    </w:p>
    <w:p w14:paraId="59051CF9" w14:textId="0A3674B5" w:rsidR="00D6020B" w:rsidRDefault="00D6020B" w:rsidP="00642655">
      <w:pPr>
        <w:pStyle w:val="ListParagraph"/>
        <w:numPr>
          <w:ilvl w:val="0"/>
          <w:numId w:val="1"/>
        </w:num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Summary</w:t>
      </w:r>
    </w:p>
    <w:p w14:paraId="7628F09A" w14:textId="22C0318E" w:rsidR="005B2ADF" w:rsidRPr="005B2ADF" w:rsidRDefault="00D6020B" w:rsidP="005B2ADF">
      <w:pPr>
        <w:rPr>
          <w:rFonts w:ascii="Times New Roman" w:hAnsi="Times New Roman" w:cs="Times New Roman"/>
          <w:sz w:val="24"/>
          <w:szCs w:val="24"/>
        </w:rPr>
      </w:pPr>
      <w:r>
        <w:rPr>
          <w:rFonts w:ascii="Century Schoolbook" w:eastAsia="Times New Roman" w:hAnsi="Century Schoolbook" w:cs="Segoe UI"/>
          <w:sz w:val="24"/>
          <w:szCs w:val="24"/>
        </w:rPr>
        <w:t xml:space="preserve">The Lubbock Private Defender Office </w:t>
      </w:r>
      <w:r w:rsidR="005B2ADF">
        <w:rPr>
          <w:rFonts w:ascii="Century Schoolbook" w:eastAsia="Times New Roman" w:hAnsi="Century Schoolbook" w:cs="Segoe UI"/>
          <w:sz w:val="24"/>
          <w:szCs w:val="24"/>
        </w:rPr>
        <w:t xml:space="preserve">(LPDO) </w:t>
      </w:r>
      <w:r>
        <w:rPr>
          <w:rFonts w:ascii="Century Schoolbook" w:eastAsia="Times New Roman" w:hAnsi="Century Schoolbook" w:cs="Segoe UI"/>
          <w:sz w:val="24"/>
          <w:szCs w:val="24"/>
        </w:rPr>
        <w:t>seeks to enter contracts with public defender o</w:t>
      </w:r>
      <w:r w:rsidR="005B2ADF">
        <w:rPr>
          <w:rFonts w:ascii="Century Schoolbook" w:eastAsia="Times New Roman" w:hAnsi="Century Schoolbook" w:cs="Segoe UI"/>
          <w:sz w:val="24"/>
          <w:szCs w:val="24"/>
        </w:rPr>
        <w:t>rganizations</w:t>
      </w:r>
      <w:r>
        <w:rPr>
          <w:rFonts w:ascii="Century Schoolbook" w:eastAsia="Times New Roman" w:hAnsi="Century Schoolbook" w:cs="Segoe UI"/>
          <w:sz w:val="24"/>
          <w:szCs w:val="24"/>
        </w:rPr>
        <w:t xml:space="preserve"> to provide representation to indigent defendants arrested under Operation Lone Star. </w:t>
      </w:r>
      <w:r w:rsidRPr="005B2ADF">
        <w:rPr>
          <w:rFonts w:ascii="Century Schoolbook" w:eastAsia="Times New Roman" w:hAnsi="Century Schoolbook" w:cs="Segoe UI"/>
          <w:sz w:val="24"/>
          <w:szCs w:val="24"/>
        </w:rPr>
        <w:t>This request for proposals (RFP) includes</w:t>
      </w:r>
      <w:r w:rsidR="005B2ADF" w:rsidRPr="005B2ADF">
        <w:rPr>
          <w:rFonts w:ascii="Century Schoolbook" w:hAnsi="Century Schoolbook" w:cs="Times New Roman"/>
          <w:sz w:val="24"/>
          <w:szCs w:val="24"/>
        </w:rPr>
        <w:t xml:space="preserve"> proposals from Public Defender organizations, both publicly and privately funded, to provide </w:t>
      </w:r>
      <w:r w:rsidR="005B2ADF">
        <w:rPr>
          <w:rFonts w:ascii="Century Schoolbook" w:hAnsi="Century Schoolbook" w:cs="Times New Roman"/>
          <w:sz w:val="24"/>
          <w:szCs w:val="24"/>
        </w:rPr>
        <w:t>high quality defense services to the above referenced individuals</w:t>
      </w:r>
      <w:r w:rsidR="005B2ADF" w:rsidRPr="005B2ADF">
        <w:rPr>
          <w:rFonts w:ascii="Century Schoolbook" w:hAnsi="Century Schoolbook" w:cs="Times New Roman"/>
          <w:sz w:val="24"/>
          <w:szCs w:val="24"/>
        </w:rPr>
        <w:t>.</w:t>
      </w:r>
      <w:r w:rsidR="005B2ADF" w:rsidRPr="005B2ADF">
        <w:rPr>
          <w:rFonts w:ascii="Times New Roman" w:hAnsi="Times New Roman" w:cs="Times New Roman"/>
          <w:sz w:val="24"/>
          <w:szCs w:val="24"/>
        </w:rPr>
        <w:t xml:space="preserve">  </w:t>
      </w:r>
    </w:p>
    <w:p w14:paraId="039014CF" w14:textId="1BA33FBB" w:rsidR="00D6020B" w:rsidRDefault="00D6020B" w:rsidP="00D6020B">
      <w:pPr>
        <w:spacing w:before="100" w:beforeAutospacing="1" w:after="100" w:afterAutospacing="1" w:line="240" w:lineRule="auto"/>
        <w:rPr>
          <w:rFonts w:ascii="Century Schoolbook" w:eastAsia="Times New Roman" w:hAnsi="Century Schoolbook" w:cs="Segoe UI"/>
          <w:sz w:val="24"/>
          <w:szCs w:val="24"/>
        </w:rPr>
      </w:pPr>
    </w:p>
    <w:p w14:paraId="64CA089D" w14:textId="355A01D5" w:rsidR="008734E2" w:rsidRDefault="008734E2" w:rsidP="00642655">
      <w:pPr>
        <w:pStyle w:val="ListParagraph"/>
        <w:numPr>
          <w:ilvl w:val="0"/>
          <w:numId w:val="1"/>
        </w:numPr>
        <w:spacing w:before="100" w:beforeAutospacing="1" w:after="100" w:afterAutospacing="1" w:line="240" w:lineRule="auto"/>
        <w:rPr>
          <w:rFonts w:ascii="Century Schoolbook" w:eastAsia="Times New Roman" w:hAnsi="Century Schoolbook" w:cs="Segoe UI"/>
          <w:sz w:val="24"/>
          <w:szCs w:val="24"/>
        </w:rPr>
      </w:pPr>
      <w:r w:rsidRPr="00642655">
        <w:rPr>
          <w:rFonts w:ascii="Century Schoolbook" w:eastAsia="Times New Roman" w:hAnsi="Century Schoolbook" w:cs="Segoe UI"/>
          <w:sz w:val="24"/>
          <w:szCs w:val="24"/>
        </w:rPr>
        <w:t>Background</w:t>
      </w:r>
    </w:p>
    <w:p w14:paraId="5D27DDF6" w14:textId="392E6297" w:rsidR="00642655" w:rsidRPr="00642655" w:rsidRDefault="00347E54" w:rsidP="00642655">
      <w:p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Below is a brief description of Operation Lone Star; Lubbock Private Defender Office’s role in Operation Lone Star; and the Need for Public Defender Offices for Operation Lone Star.</w:t>
      </w:r>
    </w:p>
    <w:p w14:paraId="2B48A0D1" w14:textId="489C3369" w:rsidR="00642655" w:rsidRPr="00642655" w:rsidRDefault="00642655" w:rsidP="00642655">
      <w:pPr>
        <w:pStyle w:val="ListParagraph"/>
        <w:numPr>
          <w:ilvl w:val="0"/>
          <w:numId w:val="6"/>
        </w:numPr>
        <w:spacing w:before="100" w:beforeAutospacing="1" w:after="100" w:afterAutospacing="1" w:line="240" w:lineRule="auto"/>
        <w:rPr>
          <w:rFonts w:ascii="Century Schoolbook" w:hAnsi="Century Schoolbook"/>
          <w:sz w:val="24"/>
          <w:szCs w:val="24"/>
        </w:rPr>
      </w:pPr>
      <w:r>
        <w:rPr>
          <w:rFonts w:ascii="Century Schoolbook" w:hAnsi="Century Schoolbook"/>
          <w:sz w:val="24"/>
          <w:szCs w:val="24"/>
        </w:rPr>
        <w:t>Operation Lone Star</w:t>
      </w:r>
    </w:p>
    <w:p w14:paraId="616343F4" w14:textId="1A118B5A" w:rsidR="00DA022D" w:rsidRPr="00642655" w:rsidRDefault="00642655" w:rsidP="00642655">
      <w:pPr>
        <w:spacing w:before="100" w:beforeAutospacing="1" w:after="100" w:afterAutospacing="1" w:line="240" w:lineRule="auto"/>
        <w:rPr>
          <w:rFonts w:ascii="Century Schoolbook" w:hAnsi="Century Schoolbook"/>
          <w:sz w:val="24"/>
          <w:szCs w:val="24"/>
        </w:rPr>
      </w:pPr>
      <w:r>
        <w:rPr>
          <w:rFonts w:ascii="Century Schoolbook" w:hAnsi="Century Schoolbook"/>
          <w:sz w:val="24"/>
          <w:szCs w:val="24"/>
        </w:rPr>
        <w:t xml:space="preserve">Responding to a rise in illegal immigration, </w:t>
      </w:r>
      <w:r w:rsidR="00DA022D" w:rsidRPr="00642655">
        <w:rPr>
          <w:rFonts w:ascii="Century Schoolbook" w:hAnsi="Century Schoolbook"/>
          <w:sz w:val="24"/>
          <w:szCs w:val="24"/>
        </w:rPr>
        <w:t>Governor Abbott launched Operation Lone Star</w:t>
      </w:r>
      <w:r>
        <w:rPr>
          <w:rFonts w:ascii="Century Schoolbook" w:hAnsi="Century Schoolbook"/>
          <w:sz w:val="24"/>
          <w:szCs w:val="24"/>
        </w:rPr>
        <w:t xml:space="preserve"> (OLS)</w:t>
      </w:r>
      <w:r w:rsidR="00DA022D" w:rsidRPr="00642655">
        <w:rPr>
          <w:rFonts w:ascii="Century Schoolbook" w:hAnsi="Century Schoolbook"/>
          <w:sz w:val="24"/>
          <w:szCs w:val="24"/>
        </w:rPr>
        <w:t xml:space="preserve"> in March 2021. In May, </w:t>
      </w:r>
      <w:r>
        <w:rPr>
          <w:rFonts w:ascii="Century Schoolbook" w:hAnsi="Century Schoolbook"/>
          <w:sz w:val="24"/>
          <w:szCs w:val="24"/>
        </w:rPr>
        <w:t>the Governor declared a disaster area that now includes 43 border counties. The Governor also deployed over 1,000 Department of Public Safety (DPS) officers to the border, directing them to</w:t>
      </w:r>
      <w:r w:rsidR="00DA022D" w:rsidRPr="00642655">
        <w:rPr>
          <w:rFonts w:ascii="Century Schoolbook" w:hAnsi="Century Schoolbook"/>
          <w:sz w:val="24"/>
          <w:szCs w:val="24"/>
        </w:rPr>
        <w:t xml:space="preserve"> “use available resources to enforce all applicable federal and state laws to prevent the criminal activity along the border, including criminal trespassing, smuggling, and human trafficking, and to assist Texas counties in their efforts to address those criminal activities.”</w:t>
      </w:r>
    </w:p>
    <w:p w14:paraId="0BE8E07B" w14:textId="01F98251" w:rsidR="0007020C" w:rsidRPr="00642655" w:rsidRDefault="00642655" w:rsidP="00642655">
      <w:pPr>
        <w:spacing w:before="100" w:beforeAutospacing="1" w:after="100" w:afterAutospacing="1" w:line="240" w:lineRule="auto"/>
        <w:rPr>
          <w:rFonts w:ascii="Century Schoolbook" w:hAnsi="Century Schoolbook"/>
          <w:sz w:val="24"/>
          <w:szCs w:val="24"/>
        </w:rPr>
      </w:pPr>
      <w:r>
        <w:rPr>
          <w:rFonts w:ascii="Century Schoolbook" w:hAnsi="Century Schoolbook"/>
          <w:sz w:val="24"/>
          <w:szCs w:val="24"/>
        </w:rPr>
        <w:t xml:space="preserve">DPS now averages 30 to 40 OLS arrests per day, mostly for criminal trespass. </w:t>
      </w:r>
      <w:r w:rsidR="00DA022D" w:rsidRPr="00642655">
        <w:rPr>
          <w:rFonts w:ascii="Century Schoolbook" w:hAnsi="Century Schoolbook"/>
          <w:sz w:val="24"/>
          <w:szCs w:val="24"/>
        </w:rPr>
        <w:t>To date, over 1,000 persons have been arrested in Val Verde and Kinney Counties</w:t>
      </w:r>
      <w:r>
        <w:rPr>
          <w:rFonts w:ascii="Century Schoolbook" w:hAnsi="Century Schoolbook"/>
          <w:sz w:val="24"/>
          <w:szCs w:val="24"/>
        </w:rPr>
        <w:t xml:space="preserve">, with a smaller number of OLS arrests in surrounding counties. </w:t>
      </w:r>
      <w:r w:rsidR="00347E54">
        <w:rPr>
          <w:rFonts w:ascii="Century Schoolbook" w:hAnsi="Century Schoolbook"/>
          <w:sz w:val="24"/>
          <w:szCs w:val="24"/>
        </w:rPr>
        <w:t>The number of arrests may rise to 200 per day in the coming months.</w:t>
      </w:r>
      <w:r w:rsidR="00F75A7C">
        <w:rPr>
          <w:rFonts w:ascii="Century Schoolbook" w:hAnsi="Century Schoolbook"/>
          <w:sz w:val="24"/>
          <w:szCs w:val="24"/>
        </w:rPr>
        <w:t xml:space="preserve"> New central </w:t>
      </w:r>
      <w:proofErr w:type="spellStart"/>
      <w:r w:rsidR="00F75A7C">
        <w:rPr>
          <w:rFonts w:ascii="Century Schoolbook" w:hAnsi="Century Schoolbook"/>
          <w:sz w:val="24"/>
          <w:szCs w:val="24"/>
        </w:rPr>
        <w:t>magistration</w:t>
      </w:r>
      <w:proofErr w:type="spellEnd"/>
      <w:r w:rsidR="00F75A7C">
        <w:rPr>
          <w:rFonts w:ascii="Century Schoolbook" w:hAnsi="Century Schoolbook"/>
          <w:sz w:val="24"/>
          <w:szCs w:val="24"/>
        </w:rPr>
        <w:t xml:space="preserve"> </w:t>
      </w:r>
      <w:r w:rsidR="00F75A7C">
        <w:rPr>
          <w:rFonts w:ascii="Century Schoolbook" w:hAnsi="Century Schoolbook"/>
          <w:sz w:val="24"/>
          <w:szCs w:val="24"/>
        </w:rPr>
        <w:lastRenderedPageBreak/>
        <w:t>site</w:t>
      </w:r>
      <w:r w:rsidR="00347E54">
        <w:rPr>
          <w:rFonts w:ascii="Century Schoolbook" w:hAnsi="Century Schoolbook"/>
          <w:sz w:val="24"/>
          <w:szCs w:val="24"/>
        </w:rPr>
        <w:t xml:space="preserve"> </w:t>
      </w:r>
      <w:r w:rsidR="00467549">
        <w:rPr>
          <w:rFonts w:ascii="Century Schoolbook" w:hAnsi="Century Schoolbook"/>
          <w:sz w:val="24"/>
          <w:szCs w:val="24"/>
        </w:rPr>
        <w:t>in Jim Hogg County</w:t>
      </w:r>
      <w:r w:rsidR="00EE08C6">
        <w:rPr>
          <w:rFonts w:ascii="Century Schoolbook" w:hAnsi="Century Schoolbook"/>
          <w:sz w:val="24"/>
          <w:szCs w:val="24"/>
        </w:rPr>
        <w:t xml:space="preserve"> is expected to begin operating in February 2022</w:t>
      </w:r>
      <w:r w:rsidR="00467549">
        <w:rPr>
          <w:rFonts w:ascii="Century Schoolbook" w:hAnsi="Century Schoolbook"/>
          <w:sz w:val="24"/>
          <w:szCs w:val="24"/>
        </w:rPr>
        <w:t xml:space="preserve">. </w:t>
      </w:r>
      <w:r w:rsidR="00EE08C6">
        <w:rPr>
          <w:rFonts w:ascii="Century Schoolbook" w:hAnsi="Century Schoolbook"/>
          <w:sz w:val="24"/>
          <w:szCs w:val="24"/>
        </w:rPr>
        <w:t xml:space="preserve">Arrests are anticipated to rise in Maverick County. These will significantly impact Operation Lone Star’s appointment rates. </w:t>
      </w:r>
      <w:r>
        <w:rPr>
          <w:rFonts w:ascii="Century Schoolbook" w:hAnsi="Century Schoolbook"/>
          <w:sz w:val="24"/>
          <w:szCs w:val="24"/>
        </w:rPr>
        <w:t>Most arrestees are indigent and are held in the Briscoe or Segovia Units of the Texas Department of Criminal Justice (TDCJ).</w:t>
      </w:r>
      <w:r w:rsidR="00D6020B">
        <w:rPr>
          <w:rFonts w:ascii="Century Schoolbook" w:hAnsi="Century Schoolbook"/>
          <w:sz w:val="24"/>
          <w:szCs w:val="24"/>
        </w:rPr>
        <w:t xml:space="preserve"> </w:t>
      </w:r>
      <w:r w:rsidR="00C32E65" w:rsidRPr="00642655">
        <w:rPr>
          <w:rFonts w:ascii="Century Schoolbook" w:hAnsi="Century Schoolbook"/>
          <w:sz w:val="24"/>
          <w:szCs w:val="24"/>
        </w:rPr>
        <w:t>The Texas Indigent Defense Commission (TIDC) has designated the Lubbock Private Defender Office (LPDO) as the indigent defense hub for Operation Lone Star.</w:t>
      </w:r>
    </w:p>
    <w:p w14:paraId="14373EA3" w14:textId="1EAD6B69" w:rsidR="00642655" w:rsidRPr="00642655" w:rsidRDefault="00642655" w:rsidP="00642655">
      <w:pPr>
        <w:pStyle w:val="ListParagraph"/>
        <w:numPr>
          <w:ilvl w:val="0"/>
          <w:numId w:val="6"/>
        </w:numPr>
        <w:spacing w:before="100" w:beforeAutospacing="1" w:after="100" w:afterAutospacing="1" w:line="240" w:lineRule="auto"/>
        <w:rPr>
          <w:rFonts w:ascii="Century Schoolbook" w:hAnsi="Century Schoolbook"/>
          <w:sz w:val="24"/>
          <w:szCs w:val="24"/>
        </w:rPr>
      </w:pPr>
      <w:r>
        <w:rPr>
          <w:rFonts w:ascii="Century Schoolbook" w:hAnsi="Century Schoolbook"/>
          <w:sz w:val="24"/>
          <w:szCs w:val="24"/>
        </w:rPr>
        <w:t>Lubbock Private Defender Office</w:t>
      </w:r>
    </w:p>
    <w:p w14:paraId="6B773999" w14:textId="2DD0126A" w:rsidR="00347E54" w:rsidRDefault="00B15B57" w:rsidP="00642655">
      <w:pPr>
        <w:spacing w:before="100" w:beforeAutospacing="1" w:after="100" w:afterAutospacing="1"/>
        <w:rPr>
          <w:rFonts w:ascii="Century Schoolbook" w:hAnsi="Century Schoolbook"/>
          <w:sz w:val="24"/>
          <w:szCs w:val="24"/>
        </w:rPr>
      </w:pPr>
      <w:r w:rsidRPr="00642655">
        <w:rPr>
          <w:rFonts w:ascii="Century Schoolbook" w:hAnsi="Century Schoolbook"/>
          <w:sz w:val="24"/>
          <w:szCs w:val="24"/>
        </w:rPr>
        <w:t>The Lubbock Private Defender Office (LPDO) is a 501(c) nonprofit corporation founded in 2007 to serve as the Managed Assigned Counsel (MAC) program for Lubbock County.</w:t>
      </w:r>
      <w:r w:rsidR="00F1200C" w:rsidRPr="00642655">
        <w:rPr>
          <w:rFonts w:ascii="Century Schoolbook" w:hAnsi="Century Schoolbook"/>
          <w:sz w:val="24"/>
          <w:szCs w:val="24"/>
        </w:rPr>
        <w:t xml:space="preserve"> </w:t>
      </w:r>
      <w:r w:rsidR="00347E54">
        <w:rPr>
          <w:rFonts w:ascii="Century Schoolbook" w:hAnsi="Century Schoolbook"/>
          <w:sz w:val="24"/>
          <w:szCs w:val="24"/>
        </w:rPr>
        <w:t>TIDC</w:t>
      </w:r>
      <w:r w:rsidR="00F1200C" w:rsidRPr="00642655">
        <w:rPr>
          <w:rFonts w:ascii="Century Schoolbook" w:hAnsi="Century Schoolbook"/>
          <w:sz w:val="24"/>
          <w:szCs w:val="24"/>
        </w:rPr>
        <w:t xml:space="preserve"> has provided a grant to LPDO to serve as the indigent defense hub for Operation Lone Star</w:t>
      </w:r>
      <w:r w:rsidR="00347E54">
        <w:rPr>
          <w:rFonts w:ascii="Century Schoolbook" w:hAnsi="Century Schoolbook"/>
          <w:sz w:val="24"/>
          <w:szCs w:val="24"/>
        </w:rPr>
        <w:t>, including the following duties:</w:t>
      </w:r>
    </w:p>
    <w:p w14:paraId="11F4214E" w14:textId="4BB34AD0" w:rsidR="00347E54" w:rsidRDefault="00347E54" w:rsidP="00347E54">
      <w:pPr>
        <w:pStyle w:val="ListParagraph"/>
        <w:numPr>
          <w:ilvl w:val="0"/>
          <w:numId w:val="7"/>
        </w:numPr>
        <w:spacing w:before="100" w:beforeAutospacing="1" w:after="100" w:afterAutospacing="1"/>
        <w:rPr>
          <w:rFonts w:ascii="Century Schoolbook" w:hAnsi="Century Schoolbook"/>
          <w:sz w:val="24"/>
          <w:szCs w:val="24"/>
        </w:rPr>
      </w:pPr>
      <w:r>
        <w:rPr>
          <w:rFonts w:ascii="Century Schoolbook" w:hAnsi="Century Schoolbook"/>
          <w:sz w:val="24"/>
          <w:szCs w:val="24"/>
        </w:rPr>
        <w:t>Contracting with public defender offices to provide OLS representation</w:t>
      </w:r>
    </w:p>
    <w:p w14:paraId="225F326B" w14:textId="08E69BD0" w:rsidR="00347E54" w:rsidRDefault="00347E54" w:rsidP="00347E54">
      <w:pPr>
        <w:pStyle w:val="ListParagraph"/>
        <w:numPr>
          <w:ilvl w:val="0"/>
          <w:numId w:val="7"/>
        </w:numPr>
        <w:spacing w:before="100" w:beforeAutospacing="1" w:after="100" w:afterAutospacing="1"/>
        <w:rPr>
          <w:rFonts w:ascii="Century Schoolbook" w:hAnsi="Century Schoolbook"/>
          <w:sz w:val="24"/>
          <w:szCs w:val="24"/>
        </w:rPr>
      </w:pPr>
      <w:r>
        <w:rPr>
          <w:rFonts w:ascii="Century Schoolbook" w:hAnsi="Century Schoolbook"/>
          <w:sz w:val="24"/>
          <w:szCs w:val="24"/>
        </w:rPr>
        <w:t>Maintaining a list of private attorneys to take OLS cases</w:t>
      </w:r>
    </w:p>
    <w:p w14:paraId="50546B9E" w14:textId="324E5F7E" w:rsidR="00347E54" w:rsidRDefault="00347E54" w:rsidP="00347E54">
      <w:pPr>
        <w:pStyle w:val="ListParagraph"/>
        <w:numPr>
          <w:ilvl w:val="0"/>
          <w:numId w:val="7"/>
        </w:numPr>
        <w:spacing w:before="100" w:beforeAutospacing="1" w:after="100" w:afterAutospacing="1"/>
        <w:rPr>
          <w:rFonts w:ascii="Century Schoolbook" w:hAnsi="Century Schoolbook"/>
          <w:sz w:val="24"/>
          <w:szCs w:val="24"/>
        </w:rPr>
      </w:pPr>
      <w:r>
        <w:rPr>
          <w:rFonts w:ascii="Century Schoolbook" w:hAnsi="Century Schoolbook"/>
          <w:sz w:val="24"/>
          <w:szCs w:val="24"/>
        </w:rPr>
        <w:t>Appointing attorneys to indigent OLS defendants</w:t>
      </w:r>
    </w:p>
    <w:p w14:paraId="03B223A4" w14:textId="4C93F54B" w:rsidR="00347E54" w:rsidRDefault="00347E54" w:rsidP="00347E54">
      <w:pPr>
        <w:pStyle w:val="ListParagraph"/>
        <w:numPr>
          <w:ilvl w:val="0"/>
          <w:numId w:val="7"/>
        </w:numPr>
        <w:spacing w:before="100" w:beforeAutospacing="1" w:after="100" w:afterAutospacing="1"/>
        <w:rPr>
          <w:rFonts w:ascii="Century Schoolbook" w:hAnsi="Century Schoolbook"/>
          <w:sz w:val="24"/>
          <w:szCs w:val="24"/>
        </w:rPr>
      </w:pPr>
      <w:r>
        <w:rPr>
          <w:rFonts w:ascii="Century Schoolbook" w:hAnsi="Century Schoolbook"/>
          <w:sz w:val="24"/>
          <w:szCs w:val="24"/>
        </w:rPr>
        <w:t xml:space="preserve">Ensuring that attorneys have access to investigators, interpreters, </w:t>
      </w:r>
      <w:r>
        <w:rPr>
          <w:rFonts w:ascii="Century Schoolbook" w:hAnsi="Century Schoolbook"/>
          <w:i/>
          <w:iCs/>
          <w:sz w:val="24"/>
          <w:szCs w:val="24"/>
        </w:rPr>
        <w:t>Padilla</w:t>
      </w:r>
      <w:r>
        <w:rPr>
          <w:rFonts w:ascii="Century Schoolbook" w:hAnsi="Century Schoolbook"/>
          <w:sz w:val="24"/>
          <w:szCs w:val="24"/>
        </w:rPr>
        <w:t xml:space="preserve"> attorneys, and other resources as needed</w:t>
      </w:r>
    </w:p>
    <w:p w14:paraId="24397F6B" w14:textId="7C42CD37" w:rsidR="00347E54" w:rsidRDefault="00347E54" w:rsidP="00347E54">
      <w:pPr>
        <w:pStyle w:val="ListParagraph"/>
        <w:numPr>
          <w:ilvl w:val="0"/>
          <w:numId w:val="7"/>
        </w:numPr>
        <w:spacing w:before="100" w:beforeAutospacing="1" w:after="100" w:afterAutospacing="1"/>
        <w:rPr>
          <w:rFonts w:ascii="Century Schoolbook" w:hAnsi="Century Schoolbook"/>
          <w:sz w:val="24"/>
          <w:szCs w:val="24"/>
        </w:rPr>
      </w:pPr>
      <w:r>
        <w:rPr>
          <w:rFonts w:ascii="Century Schoolbook" w:hAnsi="Century Schoolbook"/>
          <w:sz w:val="24"/>
          <w:szCs w:val="24"/>
        </w:rPr>
        <w:t>Reviewing private attorney payments</w:t>
      </w:r>
    </w:p>
    <w:p w14:paraId="29C7BB15" w14:textId="5932813B" w:rsidR="00347E54" w:rsidRPr="00347E54" w:rsidRDefault="00D6020B" w:rsidP="00347E54">
      <w:pPr>
        <w:spacing w:before="100" w:beforeAutospacing="1" w:after="100" w:afterAutospacing="1"/>
        <w:rPr>
          <w:rFonts w:ascii="Century Schoolbook" w:hAnsi="Century Schoolbook"/>
          <w:sz w:val="24"/>
          <w:szCs w:val="24"/>
        </w:rPr>
      </w:pPr>
      <w:r>
        <w:rPr>
          <w:rFonts w:ascii="Century Schoolbook" w:hAnsi="Century Schoolbook"/>
          <w:sz w:val="24"/>
          <w:szCs w:val="24"/>
        </w:rPr>
        <w:t>LPDO is committed to ensuring that every indigent defendant arrested under OLS receives quality legal representation.</w:t>
      </w:r>
    </w:p>
    <w:p w14:paraId="2A3C7A11" w14:textId="73D0C6EB" w:rsidR="001F08A3" w:rsidRDefault="00347E54" w:rsidP="00347E54">
      <w:pPr>
        <w:pStyle w:val="ListParagraph"/>
        <w:numPr>
          <w:ilvl w:val="0"/>
          <w:numId w:val="6"/>
        </w:numPr>
        <w:spacing w:before="100" w:beforeAutospacing="1" w:after="100" w:afterAutospacing="1" w:line="240" w:lineRule="auto"/>
        <w:rPr>
          <w:rFonts w:ascii="Century Schoolbook" w:hAnsi="Century Schoolbook"/>
          <w:sz w:val="24"/>
          <w:szCs w:val="24"/>
        </w:rPr>
      </w:pPr>
      <w:r>
        <w:rPr>
          <w:rFonts w:ascii="Century Schoolbook" w:hAnsi="Century Schoolbook"/>
          <w:sz w:val="24"/>
          <w:szCs w:val="24"/>
        </w:rPr>
        <w:t>The Need for Public Defender Offices for Operation Lone Star</w:t>
      </w:r>
    </w:p>
    <w:p w14:paraId="4486CB7C" w14:textId="64D08416" w:rsidR="001B31CB" w:rsidRDefault="00347E54" w:rsidP="00347E54">
      <w:pPr>
        <w:spacing w:before="100" w:beforeAutospacing="1" w:after="100" w:afterAutospacing="1" w:line="240" w:lineRule="auto"/>
        <w:rPr>
          <w:rFonts w:ascii="Century Schoolbook" w:hAnsi="Century Schoolbook"/>
          <w:sz w:val="24"/>
          <w:szCs w:val="24"/>
        </w:rPr>
      </w:pPr>
      <w:r>
        <w:rPr>
          <w:rFonts w:ascii="Century Schoolbook" w:hAnsi="Century Schoolbook"/>
          <w:sz w:val="24"/>
          <w:szCs w:val="24"/>
        </w:rPr>
        <w:t xml:space="preserve">Public defender offices help ensure efficient and effective representation through supervision, resource provision, and team-based representation, as documented in TIDC’s </w:t>
      </w:r>
      <w:r>
        <w:rPr>
          <w:rFonts w:ascii="Century Schoolbook" w:hAnsi="Century Schoolbook"/>
          <w:i/>
          <w:iCs/>
          <w:sz w:val="24"/>
          <w:szCs w:val="24"/>
        </w:rPr>
        <w:t>Public Defender Primer</w:t>
      </w:r>
      <w:r>
        <w:rPr>
          <w:rFonts w:ascii="Century Schoolbook" w:hAnsi="Century Schoolbook"/>
          <w:sz w:val="24"/>
          <w:szCs w:val="24"/>
        </w:rPr>
        <w:t>. Consequently, public defender offices are central to OLS representation.</w:t>
      </w:r>
      <w:r w:rsidR="00D6020B">
        <w:rPr>
          <w:rFonts w:ascii="Century Schoolbook" w:hAnsi="Century Schoolbook"/>
          <w:sz w:val="24"/>
          <w:szCs w:val="24"/>
        </w:rPr>
        <w:t xml:space="preserve"> TIDC and LPDO are seeking public defender offices with a track record of providing zealous representation. LPDO plans to enter contracts with multiple public defender offices for OLS representation.</w:t>
      </w:r>
    </w:p>
    <w:p w14:paraId="2E6828D2" w14:textId="77777777" w:rsidR="001B31CB" w:rsidRPr="00347E54" w:rsidRDefault="001B31CB" w:rsidP="00347E54">
      <w:pPr>
        <w:spacing w:before="100" w:beforeAutospacing="1" w:after="100" w:afterAutospacing="1" w:line="240" w:lineRule="auto"/>
        <w:rPr>
          <w:rFonts w:ascii="Century Schoolbook" w:hAnsi="Century Schoolbook"/>
          <w:sz w:val="24"/>
          <w:szCs w:val="24"/>
        </w:rPr>
      </w:pPr>
    </w:p>
    <w:p w14:paraId="5E4D6C20" w14:textId="2730081E" w:rsidR="008734E2" w:rsidRDefault="008734E2" w:rsidP="00642655">
      <w:pPr>
        <w:pStyle w:val="ListParagraph"/>
        <w:numPr>
          <w:ilvl w:val="0"/>
          <w:numId w:val="1"/>
        </w:numPr>
        <w:spacing w:before="100" w:beforeAutospacing="1" w:after="100" w:afterAutospacing="1" w:line="240" w:lineRule="auto"/>
        <w:rPr>
          <w:rFonts w:ascii="Century Schoolbook" w:eastAsia="Times New Roman" w:hAnsi="Century Schoolbook" w:cs="Segoe UI"/>
          <w:sz w:val="24"/>
          <w:szCs w:val="24"/>
        </w:rPr>
      </w:pPr>
      <w:r w:rsidRPr="00642655">
        <w:rPr>
          <w:rFonts w:ascii="Century Schoolbook" w:eastAsia="Times New Roman" w:hAnsi="Century Schoolbook" w:cs="Segoe UI"/>
          <w:sz w:val="24"/>
          <w:szCs w:val="24"/>
        </w:rPr>
        <w:t>Scope of Work</w:t>
      </w:r>
    </w:p>
    <w:p w14:paraId="78B440A9" w14:textId="170FC629" w:rsidR="000C329C" w:rsidRPr="000C329C" w:rsidRDefault="000C329C" w:rsidP="000C329C">
      <w:p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This section addresses Proposals for Team-Based Indigent Defense and Expectations for Representation.</w:t>
      </w:r>
    </w:p>
    <w:p w14:paraId="4B98F129" w14:textId="2E43DDBB" w:rsidR="00713785" w:rsidRPr="00713785" w:rsidRDefault="00713785" w:rsidP="00713785">
      <w:pPr>
        <w:pStyle w:val="ListParagraph"/>
        <w:numPr>
          <w:ilvl w:val="0"/>
          <w:numId w:val="8"/>
        </w:num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Proposals for Team-Based Indigent Defense</w:t>
      </w:r>
    </w:p>
    <w:p w14:paraId="3633DC69" w14:textId="30CF4A30" w:rsidR="00344F78" w:rsidRPr="00642655" w:rsidRDefault="00E31470" w:rsidP="00642655">
      <w:pPr>
        <w:spacing w:before="100" w:beforeAutospacing="1" w:after="100" w:afterAutospacing="1" w:line="240" w:lineRule="auto"/>
        <w:rPr>
          <w:rFonts w:ascii="Century Schoolbook" w:eastAsia="Times New Roman" w:hAnsi="Century Schoolbook" w:cs="Segoe UI"/>
          <w:sz w:val="24"/>
          <w:szCs w:val="24"/>
        </w:rPr>
      </w:pPr>
      <w:r w:rsidRPr="00642655">
        <w:rPr>
          <w:rFonts w:ascii="Century Schoolbook" w:eastAsia="Times New Roman" w:hAnsi="Century Schoolbook" w:cs="Segoe UI"/>
          <w:sz w:val="24"/>
          <w:szCs w:val="24"/>
        </w:rPr>
        <w:lastRenderedPageBreak/>
        <w:t>LPDO invites proposals</w:t>
      </w:r>
      <w:r w:rsidR="00556F2D" w:rsidRPr="00642655">
        <w:rPr>
          <w:rFonts w:ascii="Century Schoolbook" w:eastAsia="Times New Roman" w:hAnsi="Century Schoolbook" w:cs="Segoe UI"/>
          <w:sz w:val="24"/>
          <w:szCs w:val="24"/>
        </w:rPr>
        <w:t xml:space="preserve"> </w:t>
      </w:r>
      <w:r w:rsidR="006E7484" w:rsidRPr="00642655">
        <w:rPr>
          <w:rFonts w:ascii="Century Schoolbook" w:eastAsia="Times New Roman" w:hAnsi="Century Schoolbook" w:cs="Segoe UI"/>
          <w:sz w:val="24"/>
          <w:szCs w:val="24"/>
        </w:rPr>
        <w:t xml:space="preserve">from qualified </w:t>
      </w:r>
      <w:r w:rsidR="00D6020B">
        <w:rPr>
          <w:rFonts w:ascii="Century Schoolbook" w:eastAsia="Times New Roman" w:hAnsi="Century Schoolbook" w:cs="Segoe UI"/>
          <w:sz w:val="24"/>
          <w:szCs w:val="24"/>
        </w:rPr>
        <w:t>public defender offices</w:t>
      </w:r>
      <w:r w:rsidR="006E7484" w:rsidRPr="00642655">
        <w:rPr>
          <w:rFonts w:ascii="Century Schoolbook" w:eastAsia="Times New Roman" w:hAnsi="Century Schoolbook" w:cs="Segoe UI"/>
          <w:sz w:val="24"/>
          <w:szCs w:val="24"/>
        </w:rPr>
        <w:t xml:space="preserve"> </w:t>
      </w:r>
      <w:r w:rsidR="00556F2D" w:rsidRPr="00642655">
        <w:rPr>
          <w:rFonts w:ascii="Century Schoolbook" w:eastAsia="Times New Roman" w:hAnsi="Century Schoolbook" w:cs="Segoe UI"/>
          <w:sz w:val="24"/>
          <w:szCs w:val="24"/>
        </w:rPr>
        <w:t>to operate OLS Indigent Defense Representation Teams</w:t>
      </w:r>
      <w:r w:rsidR="006E7484" w:rsidRPr="00642655">
        <w:rPr>
          <w:rFonts w:ascii="Century Schoolbook" w:eastAsia="Times New Roman" w:hAnsi="Century Schoolbook" w:cs="Segoe UI"/>
          <w:sz w:val="24"/>
          <w:szCs w:val="24"/>
        </w:rPr>
        <w:t>.</w:t>
      </w:r>
      <w:r w:rsidR="004133A7" w:rsidRPr="00642655">
        <w:rPr>
          <w:rFonts w:ascii="Century Schoolbook" w:eastAsia="Times New Roman" w:hAnsi="Century Schoolbook" w:cs="Segoe UI"/>
          <w:sz w:val="24"/>
          <w:szCs w:val="24"/>
        </w:rPr>
        <w:t xml:space="preserve"> </w:t>
      </w:r>
      <w:r w:rsidR="00CF7837" w:rsidRPr="00642655">
        <w:rPr>
          <w:rFonts w:ascii="Century Schoolbook" w:eastAsia="Times New Roman" w:hAnsi="Century Schoolbook" w:cs="Segoe UI"/>
          <w:sz w:val="24"/>
          <w:szCs w:val="24"/>
        </w:rPr>
        <w:t>Contracting o</w:t>
      </w:r>
      <w:r w:rsidR="004133A7" w:rsidRPr="00642655">
        <w:rPr>
          <w:rFonts w:ascii="Century Schoolbook" w:eastAsia="Times New Roman" w:hAnsi="Century Schoolbook" w:cs="Segoe UI"/>
          <w:sz w:val="24"/>
          <w:szCs w:val="24"/>
        </w:rPr>
        <w:t>rganizations should have</w:t>
      </w:r>
      <w:r w:rsidRPr="00642655">
        <w:rPr>
          <w:rFonts w:ascii="Century Schoolbook" w:eastAsia="Times New Roman" w:hAnsi="Century Schoolbook" w:cs="Segoe UI"/>
          <w:sz w:val="24"/>
          <w:szCs w:val="24"/>
        </w:rPr>
        <w:t xml:space="preserve"> a demonstrated track record of </w:t>
      </w:r>
      <w:r w:rsidR="004133A7" w:rsidRPr="00642655">
        <w:rPr>
          <w:rFonts w:ascii="Century Schoolbook" w:eastAsia="Times New Roman" w:hAnsi="Century Schoolbook" w:cs="Segoe UI"/>
          <w:sz w:val="24"/>
          <w:szCs w:val="24"/>
        </w:rPr>
        <w:t>effective, client-centered</w:t>
      </w:r>
      <w:r w:rsidRPr="00642655">
        <w:rPr>
          <w:rFonts w:ascii="Century Schoolbook" w:eastAsia="Times New Roman" w:hAnsi="Century Schoolbook" w:cs="Segoe UI"/>
          <w:sz w:val="24"/>
          <w:szCs w:val="24"/>
        </w:rPr>
        <w:t xml:space="preserve"> public defense </w:t>
      </w:r>
      <w:r w:rsidR="00D6020B">
        <w:rPr>
          <w:rFonts w:ascii="Century Schoolbook" w:eastAsia="Times New Roman" w:hAnsi="Century Schoolbook" w:cs="Segoe UI"/>
          <w:sz w:val="24"/>
          <w:szCs w:val="24"/>
        </w:rPr>
        <w:t>r</w:t>
      </w:r>
      <w:r w:rsidRPr="00642655">
        <w:rPr>
          <w:rFonts w:ascii="Century Schoolbook" w:eastAsia="Times New Roman" w:hAnsi="Century Schoolbook" w:cs="Segoe UI"/>
          <w:sz w:val="24"/>
          <w:szCs w:val="24"/>
        </w:rPr>
        <w:t>epresentation.</w:t>
      </w:r>
      <w:r w:rsidR="000C4971" w:rsidRPr="00642655">
        <w:rPr>
          <w:rFonts w:ascii="Century Schoolbook" w:eastAsia="Times New Roman" w:hAnsi="Century Schoolbook" w:cs="Segoe UI"/>
          <w:sz w:val="24"/>
          <w:szCs w:val="24"/>
        </w:rPr>
        <w:t xml:space="preserve"> LPDO seeks contracts for </w:t>
      </w:r>
      <w:r w:rsidR="005E21D8" w:rsidRPr="00642655">
        <w:rPr>
          <w:rFonts w:ascii="Century Schoolbook" w:eastAsia="Times New Roman" w:hAnsi="Century Schoolbook" w:cs="Segoe UI"/>
          <w:sz w:val="24"/>
          <w:szCs w:val="24"/>
        </w:rPr>
        <w:t xml:space="preserve">standardized </w:t>
      </w:r>
      <w:r w:rsidR="000C4971" w:rsidRPr="00642655">
        <w:rPr>
          <w:rFonts w:ascii="Century Schoolbook" w:eastAsia="Times New Roman" w:hAnsi="Century Schoolbook" w:cs="Segoe UI"/>
          <w:sz w:val="24"/>
          <w:szCs w:val="24"/>
        </w:rPr>
        <w:t xml:space="preserve">teams to </w:t>
      </w:r>
      <w:r w:rsidR="000469FC" w:rsidRPr="00642655">
        <w:rPr>
          <w:rFonts w:ascii="Century Schoolbook" w:eastAsia="Times New Roman" w:hAnsi="Century Schoolbook" w:cs="Segoe UI"/>
          <w:sz w:val="24"/>
          <w:szCs w:val="24"/>
        </w:rPr>
        <w:t xml:space="preserve">facilitate scaling capacity in </w:t>
      </w:r>
      <w:r w:rsidR="00D6020B">
        <w:rPr>
          <w:rFonts w:ascii="Century Schoolbook" w:eastAsia="Times New Roman" w:hAnsi="Century Schoolbook" w:cs="Segoe UI"/>
          <w:sz w:val="24"/>
          <w:szCs w:val="24"/>
        </w:rPr>
        <w:t>approximately</w:t>
      </w:r>
      <w:r w:rsidR="000469FC" w:rsidRPr="00642655">
        <w:rPr>
          <w:rFonts w:ascii="Century Schoolbook" w:eastAsia="Times New Roman" w:hAnsi="Century Schoolbook" w:cs="Segoe UI"/>
          <w:sz w:val="24"/>
          <w:szCs w:val="24"/>
        </w:rPr>
        <w:t xml:space="preserve"> uniform increments</w:t>
      </w:r>
      <w:r w:rsidR="005E21D8" w:rsidRPr="00642655">
        <w:rPr>
          <w:rFonts w:ascii="Century Schoolbook" w:eastAsia="Times New Roman" w:hAnsi="Century Schoolbook" w:cs="Segoe UI"/>
          <w:sz w:val="24"/>
          <w:szCs w:val="24"/>
        </w:rPr>
        <w:t xml:space="preserve"> and to ensure that representation</w:t>
      </w:r>
      <w:r w:rsidR="00D6020B">
        <w:rPr>
          <w:rFonts w:ascii="Century Schoolbook" w:eastAsia="Times New Roman" w:hAnsi="Century Schoolbook" w:cs="Segoe UI"/>
          <w:sz w:val="24"/>
          <w:szCs w:val="24"/>
        </w:rPr>
        <w:t xml:space="preserve"> </w:t>
      </w:r>
      <w:r w:rsidR="008871C3">
        <w:rPr>
          <w:rFonts w:ascii="Century Schoolbook" w:eastAsia="Times New Roman" w:hAnsi="Century Schoolbook" w:cs="Segoe UI"/>
          <w:sz w:val="24"/>
          <w:szCs w:val="24"/>
        </w:rPr>
        <w:t xml:space="preserve">is </w:t>
      </w:r>
      <w:r w:rsidR="00D6020B">
        <w:rPr>
          <w:rFonts w:ascii="Century Schoolbook" w:eastAsia="Times New Roman" w:hAnsi="Century Schoolbook" w:cs="Segoe UI"/>
          <w:sz w:val="24"/>
          <w:szCs w:val="24"/>
        </w:rPr>
        <w:t>well-resourced from agency-to-agency.</w:t>
      </w:r>
    </w:p>
    <w:p w14:paraId="5AF4942D" w14:textId="77777777" w:rsidR="00D6020B" w:rsidRDefault="00D6020B" w:rsidP="00642655">
      <w:p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 xml:space="preserve">Proposed </w:t>
      </w:r>
      <w:r w:rsidR="00344F78" w:rsidRPr="00642655">
        <w:rPr>
          <w:rFonts w:ascii="Century Schoolbook" w:eastAsia="Times New Roman" w:hAnsi="Century Schoolbook" w:cs="Segoe UI"/>
          <w:sz w:val="24"/>
          <w:szCs w:val="24"/>
        </w:rPr>
        <w:t>OLS Indigent Defense Team</w:t>
      </w:r>
      <w:r w:rsidR="00862966" w:rsidRPr="00642655">
        <w:rPr>
          <w:rFonts w:ascii="Century Schoolbook" w:eastAsia="Times New Roman" w:hAnsi="Century Schoolbook" w:cs="Segoe UI"/>
          <w:sz w:val="24"/>
          <w:szCs w:val="24"/>
        </w:rPr>
        <w:t xml:space="preserve">s consist of </w:t>
      </w:r>
      <w:r>
        <w:rPr>
          <w:rFonts w:ascii="Century Schoolbook" w:eastAsia="Times New Roman" w:hAnsi="Century Schoolbook" w:cs="Segoe UI"/>
          <w:sz w:val="24"/>
          <w:szCs w:val="24"/>
        </w:rPr>
        <w:t>eight persons</w:t>
      </w:r>
      <w:r w:rsidR="00862966" w:rsidRPr="00642655">
        <w:rPr>
          <w:rFonts w:ascii="Century Schoolbook" w:eastAsia="Times New Roman" w:hAnsi="Century Schoolbook" w:cs="Segoe UI"/>
          <w:sz w:val="24"/>
          <w:szCs w:val="24"/>
        </w:rPr>
        <w:t>, including</w:t>
      </w:r>
      <w:r>
        <w:rPr>
          <w:rFonts w:ascii="Century Schoolbook" w:eastAsia="Times New Roman" w:hAnsi="Century Schoolbook" w:cs="Segoe UI"/>
          <w:sz w:val="24"/>
          <w:szCs w:val="24"/>
        </w:rPr>
        <w:t xml:space="preserve"> the following personnel:</w:t>
      </w:r>
    </w:p>
    <w:p w14:paraId="41A3E862" w14:textId="780E9C45" w:rsidR="00D6020B" w:rsidRDefault="00D6020B" w:rsidP="00D6020B">
      <w:pPr>
        <w:pStyle w:val="ListParagraph"/>
        <w:numPr>
          <w:ilvl w:val="0"/>
          <w:numId w:val="7"/>
        </w:num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1 felony-qualified attorney, who leads and supervises the team and carries a half-caseload</w:t>
      </w:r>
    </w:p>
    <w:p w14:paraId="3F9F694C" w14:textId="5F23AD76" w:rsidR="00D6020B" w:rsidRDefault="00D6020B" w:rsidP="00D6020B">
      <w:pPr>
        <w:pStyle w:val="ListParagraph"/>
        <w:numPr>
          <w:ilvl w:val="0"/>
          <w:numId w:val="7"/>
        </w:num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5 misdemeanor attorneys, each with a full caseload</w:t>
      </w:r>
    </w:p>
    <w:p w14:paraId="3EDBD06E" w14:textId="3738520A" w:rsidR="00D6020B" w:rsidRDefault="00D6020B" w:rsidP="00D6020B">
      <w:pPr>
        <w:pStyle w:val="ListParagraph"/>
        <w:numPr>
          <w:ilvl w:val="0"/>
          <w:numId w:val="7"/>
        </w:num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1 investigator</w:t>
      </w:r>
    </w:p>
    <w:p w14:paraId="06B0238D" w14:textId="6C5F4E3F" w:rsidR="00D6020B" w:rsidRDefault="00D6020B" w:rsidP="00D6020B">
      <w:pPr>
        <w:pStyle w:val="ListParagraph"/>
        <w:numPr>
          <w:ilvl w:val="0"/>
          <w:numId w:val="7"/>
        </w:num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1 administrative support</w:t>
      </w:r>
    </w:p>
    <w:p w14:paraId="1F49B628" w14:textId="487DC3C4" w:rsidR="00AB2725" w:rsidRPr="00AB2725" w:rsidRDefault="00AB2725" w:rsidP="00AB2725">
      <w:p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A proposed salary and benefit structure for public defender teams is as follows:</w:t>
      </w:r>
    </w:p>
    <w:p w14:paraId="6F923B9F" w14:textId="7FC94C87" w:rsidR="00A77447" w:rsidRPr="00642655" w:rsidRDefault="00AB2725" w:rsidP="00642655">
      <w:pPr>
        <w:spacing w:before="100" w:beforeAutospacing="1" w:after="100" w:afterAutospacing="1" w:line="240" w:lineRule="auto"/>
        <w:rPr>
          <w:rFonts w:ascii="Century Schoolbook" w:eastAsia="Times New Roman" w:hAnsi="Century Schoolbook" w:cs="Segoe UI"/>
          <w:sz w:val="24"/>
          <w:szCs w:val="24"/>
        </w:rPr>
      </w:pPr>
      <w:r w:rsidRPr="00AB2725">
        <w:rPr>
          <w:noProof/>
        </w:rPr>
        <w:drawing>
          <wp:inline distT="0" distB="0" distL="0" distR="0" wp14:anchorId="1EBBC5BA" wp14:editId="6FBBEEA8">
            <wp:extent cx="5943600" cy="23761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376170"/>
                    </a:xfrm>
                    <a:prstGeom prst="rect">
                      <a:avLst/>
                    </a:prstGeom>
                    <a:noFill/>
                    <a:ln>
                      <a:noFill/>
                    </a:ln>
                  </pic:spPr>
                </pic:pic>
              </a:graphicData>
            </a:graphic>
          </wp:inline>
        </w:drawing>
      </w:r>
    </w:p>
    <w:p w14:paraId="4F34B4CC" w14:textId="77777777" w:rsidR="00AB2725" w:rsidRDefault="00AB2725" w:rsidP="00AB2725">
      <w:p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Public defender offices proposing to contract with LPDO to provide OLS indigent defense services should use this team model as a starting point for any proposal. Applicants may propose adjustments to the team, for example:</w:t>
      </w:r>
    </w:p>
    <w:p w14:paraId="3408C2FD" w14:textId="7A8D2A92" w:rsidR="00AB2725" w:rsidRDefault="00AB2725" w:rsidP="00AB2725">
      <w:pPr>
        <w:pStyle w:val="ListParagraph"/>
        <w:numPr>
          <w:ilvl w:val="0"/>
          <w:numId w:val="7"/>
        </w:num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 xml:space="preserve">Inclusion of an additional team member, such as an attorney, </w:t>
      </w:r>
      <w:r w:rsidR="00E756EC">
        <w:rPr>
          <w:rFonts w:ascii="Century Schoolbook" w:eastAsia="Times New Roman" w:hAnsi="Century Schoolbook" w:cs="Segoe UI"/>
          <w:sz w:val="24"/>
          <w:szCs w:val="24"/>
        </w:rPr>
        <w:t xml:space="preserve">investigator, </w:t>
      </w:r>
      <w:r>
        <w:rPr>
          <w:rFonts w:ascii="Century Schoolbook" w:eastAsia="Times New Roman" w:hAnsi="Century Schoolbook" w:cs="Segoe UI"/>
          <w:sz w:val="24"/>
          <w:szCs w:val="24"/>
        </w:rPr>
        <w:t>social worker, or caseworker</w:t>
      </w:r>
    </w:p>
    <w:p w14:paraId="4F2D2552" w14:textId="77777777" w:rsidR="00AB2725" w:rsidRDefault="00AB2725" w:rsidP="00AB2725">
      <w:pPr>
        <w:pStyle w:val="ListParagraph"/>
        <w:numPr>
          <w:ilvl w:val="0"/>
          <w:numId w:val="7"/>
        </w:num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Adjustments to salaries or benefits to match preexisting salary and benefit structures</w:t>
      </w:r>
    </w:p>
    <w:p w14:paraId="11FDAA96" w14:textId="77777777" w:rsidR="00AB2725" w:rsidRDefault="00AB2725" w:rsidP="00AB2725">
      <w:pPr>
        <w:pStyle w:val="ListParagraph"/>
        <w:numPr>
          <w:ilvl w:val="0"/>
          <w:numId w:val="7"/>
        </w:num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Caseload adjustments within 15% of TIDC caseload guidelines</w:t>
      </w:r>
    </w:p>
    <w:p w14:paraId="4B85F044" w14:textId="422B6637" w:rsidR="00AB2725" w:rsidRDefault="00AB2725" w:rsidP="00AB2725">
      <w:p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 xml:space="preserve">Public defender offices may also </w:t>
      </w:r>
      <w:r w:rsidR="00E756EC">
        <w:rPr>
          <w:rFonts w:ascii="Century Schoolbook" w:eastAsia="Times New Roman" w:hAnsi="Century Schoolbook" w:cs="Segoe UI"/>
          <w:sz w:val="24"/>
          <w:szCs w:val="24"/>
        </w:rPr>
        <w:t xml:space="preserve">submit a </w:t>
      </w:r>
      <w:r>
        <w:rPr>
          <w:rFonts w:ascii="Century Schoolbook" w:eastAsia="Times New Roman" w:hAnsi="Century Schoolbook" w:cs="Segoe UI"/>
          <w:sz w:val="24"/>
          <w:szCs w:val="24"/>
        </w:rPr>
        <w:t>proposal to create more than one OLS team.</w:t>
      </w:r>
    </w:p>
    <w:p w14:paraId="030EA9DD" w14:textId="70EB4526" w:rsidR="009C10FC" w:rsidRPr="00642655" w:rsidRDefault="009D3B2F" w:rsidP="00642655">
      <w:pPr>
        <w:spacing w:before="100" w:beforeAutospacing="1" w:after="100" w:afterAutospacing="1" w:line="240" w:lineRule="auto"/>
        <w:rPr>
          <w:rFonts w:ascii="Century Schoolbook" w:eastAsia="Times New Roman" w:hAnsi="Century Schoolbook" w:cs="Segoe UI"/>
          <w:sz w:val="24"/>
          <w:szCs w:val="24"/>
        </w:rPr>
      </w:pPr>
      <w:r w:rsidRPr="00642655">
        <w:rPr>
          <w:rFonts w:ascii="Century Schoolbook" w:eastAsia="Times New Roman" w:hAnsi="Century Schoolbook" w:cs="Segoe UI"/>
          <w:sz w:val="24"/>
          <w:szCs w:val="24"/>
        </w:rPr>
        <w:lastRenderedPageBreak/>
        <w:t xml:space="preserve">Because OLS cases will always require </w:t>
      </w:r>
      <w:r w:rsidR="00CA08A0" w:rsidRPr="00642655">
        <w:rPr>
          <w:rFonts w:ascii="Century Schoolbook" w:eastAsia="Times New Roman" w:hAnsi="Century Schoolbook" w:cs="Segoe UI"/>
          <w:sz w:val="24"/>
          <w:szCs w:val="24"/>
        </w:rPr>
        <w:t xml:space="preserve">individualized </w:t>
      </w:r>
      <w:r w:rsidRPr="00642655">
        <w:rPr>
          <w:rFonts w:ascii="Century Schoolbook" w:eastAsia="Times New Roman" w:hAnsi="Century Schoolbook" w:cs="Segoe UI"/>
          <w:sz w:val="24"/>
          <w:szCs w:val="24"/>
        </w:rPr>
        <w:t>Padilla advisals</w:t>
      </w:r>
      <w:r w:rsidR="00F41EEB" w:rsidRPr="00642655">
        <w:rPr>
          <w:rFonts w:ascii="Century Schoolbook" w:eastAsia="Times New Roman" w:hAnsi="Century Schoolbook" w:cs="Segoe UI"/>
          <w:sz w:val="24"/>
          <w:szCs w:val="24"/>
        </w:rPr>
        <w:t xml:space="preserve"> regarding the immigration-related collateral consequences of plea or conviction</w:t>
      </w:r>
      <w:r w:rsidR="00CA08A0" w:rsidRPr="00642655">
        <w:rPr>
          <w:rFonts w:ascii="Century Schoolbook" w:eastAsia="Times New Roman" w:hAnsi="Century Schoolbook" w:cs="Segoe UI"/>
          <w:sz w:val="24"/>
          <w:szCs w:val="24"/>
        </w:rPr>
        <w:t xml:space="preserve">, TIDC has directly funded </w:t>
      </w:r>
      <w:proofErr w:type="spellStart"/>
      <w:r w:rsidR="00CA08A0" w:rsidRPr="00642655">
        <w:rPr>
          <w:rFonts w:ascii="Century Schoolbook" w:eastAsia="Times New Roman" w:hAnsi="Century Schoolbook" w:cs="Segoe UI"/>
          <w:sz w:val="24"/>
          <w:szCs w:val="24"/>
        </w:rPr>
        <w:t>my</w:t>
      </w:r>
      <w:r w:rsidR="00CA08A0" w:rsidRPr="00642655">
        <w:rPr>
          <w:rFonts w:ascii="Century Schoolbook" w:eastAsia="Times New Roman" w:hAnsi="Century Schoolbook" w:cs="Segoe UI"/>
          <w:i/>
          <w:iCs/>
          <w:sz w:val="24"/>
          <w:szCs w:val="24"/>
        </w:rPr>
        <w:t>Padilla</w:t>
      </w:r>
      <w:proofErr w:type="spellEnd"/>
      <w:r w:rsidR="00CA08A0" w:rsidRPr="00642655">
        <w:rPr>
          <w:rFonts w:ascii="Century Schoolbook" w:eastAsia="Times New Roman" w:hAnsi="Century Schoolbook" w:cs="Segoe UI"/>
          <w:sz w:val="24"/>
          <w:szCs w:val="24"/>
        </w:rPr>
        <w:t xml:space="preserve">, a service operated by the Capital Area Private Defender Service, to consult at no additional cost in all OLS cases.  Accordingly, budgets should not include </w:t>
      </w:r>
      <w:r w:rsidR="00F41EEB" w:rsidRPr="00642655">
        <w:rPr>
          <w:rFonts w:ascii="Century Schoolbook" w:eastAsia="Times New Roman" w:hAnsi="Century Schoolbook" w:cs="Segoe UI"/>
          <w:i/>
          <w:iCs/>
          <w:sz w:val="24"/>
          <w:szCs w:val="24"/>
        </w:rPr>
        <w:t>Padilla</w:t>
      </w:r>
      <w:r w:rsidR="00F41EEB" w:rsidRPr="00642655">
        <w:rPr>
          <w:rFonts w:ascii="Century Schoolbook" w:eastAsia="Times New Roman" w:hAnsi="Century Schoolbook" w:cs="Segoe UI"/>
          <w:sz w:val="24"/>
          <w:szCs w:val="24"/>
        </w:rPr>
        <w:t xml:space="preserve"> consultations.</w:t>
      </w:r>
    </w:p>
    <w:p w14:paraId="0C674855" w14:textId="34D40C54" w:rsidR="004133A7" w:rsidRPr="00713785" w:rsidRDefault="00713785" w:rsidP="00713785">
      <w:pPr>
        <w:pStyle w:val="ListParagraph"/>
        <w:numPr>
          <w:ilvl w:val="0"/>
          <w:numId w:val="8"/>
        </w:num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Expectations for Representation</w:t>
      </w:r>
    </w:p>
    <w:p w14:paraId="242FA075" w14:textId="185FCE0F" w:rsidR="0016220F" w:rsidRDefault="00490556" w:rsidP="00642655">
      <w:p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 xml:space="preserve">OLS representation should comply with the State Bar of Texas’s </w:t>
      </w:r>
      <w:r>
        <w:rPr>
          <w:rFonts w:ascii="Century Schoolbook" w:eastAsia="Times New Roman" w:hAnsi="Century Schoolbook" w:cs="Segoe UI"/>
          <w:i/>
          <w:iCs/>
          <w:sz w:val="24"/>
          <w:szCs w:val="24"/>
        </w:rPr>
        <w:t>Performance Guidelines for Non-Capital Criminal Defense Representation</w:t>
      </w:r>
      <w:r>
        <w:rPr>
          <w:rFonts w:ascii="Century Schoolbook" w:eastAsia="Times New Roman" w:hAnsi="Century Schoolbook" w:cs="Segoe UI"/>
          <w:sz w:val="24"/>
          <w:szCs w:val="24"/>
        </w:rPr>
        <w:t>, with a focus on the following:</w:t>
      </w:r>
    </w:p>
    <w:p w14:paraId="2E70D85D" w14:textId="2008EB3C" w:rsidR="00490556" w:rsidRDefault="00490556" w:rsidP="00490556">
      <w:pPr>
        <w:pStyle w:val="ListParagraph"/>
        <w:numPr>
          <w:ilvl w:val="0"/>
          <w:numId w:val="7"/>
        </w:num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Client communication</w:t>
      </w:r>
    </w:p>
    <w:p w14:paraId="11352987" w14:textId="765B474B" w:rsidR="00490556" w:rsidRDefault="00490556" w:rsidP="00490556">
      <w:pPr>
        <w:pStyle w:val="ListParagraph"/>
        <w:numPr>
          <w:ilvl w:val="0"/>
          <w:numId w:val="7"/>
        </w:num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Investigation</w:t>
      </w:r>
    </w:p>
    <w:p w14:paraId="26CB02D5" w14:textId="47C2C1C0" w:rsidR="00490556" w:rsidRDefault="00490556" w:rsidP="00490556">
      <w:pPr>
        <w:pStyle w:val="ListParagraph"/>
        <w:numPr>
          <w:ilvl w:val="0"/>
          <w:numId w:val="7"/>
        </w:num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Legal research</w:t>
      </w:r>
    </w:p>
    <w:p w14:paraId="158FCDFA" w14:textId="353F4BC1" w:rsidR="00490556" w:rsidRDefault="00490556" w:rsidP="00490556">
      <w:pPr>
        <w:pStyle w:val="ListParagraph"/>
        <w:numPr>
          <w:ilvl w:val="0"/>
          <w:numId w:val="7"/>
        </w:num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i/>
          <w:iCs/>
          <w:sz w:val="24"/>
          <w:szCs w:val="24"/>
        </w:rPr>
        <w:t>Padilla</w:t>
      </w:r>
      <w:r>
        <w:rPr>
          <w:rFonts w:ascii="Century Schoolbook" w:eastAsia="Times New Roman" w:hAnsi="Century Schoolbook" w:cs="Segoe UI"/>
          <w:sz w:val="24"/>
          <w:szCs w:val="24"/>
        </w:rPr>
        <w:t xml:space="preserve"> advisal</w:t>
      </w:r>
    </w:p>
    <w:p w14:paraId="3D30317A" w14:textId="58F0292A" w:rsidR="00490556" w:rsidRDefault="00490556" w:rsidP="00490556">
      <w:pPr>
        <w:pStyle w:val="ListParagraph"/>
        <w:numPr>
          <w:ilvl w:val="0"/>
          <w:numId w:val="7"/>
        </w:num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Motion practice</w:t>
      </w:r>
    </w:p>
    <w:p w14:paraId="08F20552" w14:textId="1F937560" w:rsidR="00490556" w:rsidRDefault="00490556" w:rsidP="00490556">
      <w:pPr>
        <w:pStyle w:val="ListParagraph"/>
        <w:numPr>
          <w:ilvl w:val="0"/>
          <w:numId w:val="7"/>
        </w:num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Court appearance</w:t>
      </w:r>
    </w:p>
    <w:p w14:paraId="0059A1CA" w14:textId="2D2B0D62" w:rsidR="009863D6" w:rsidRDefault="00490556" w:rsidP="00642655">
      <w:pPr>
        <w:pStyle w:val="ListParagraph"/>
        <w:numPr>
          <w:ilvl w:val="0"/>
          <w:numId w:val="7"/>
        </w:num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Trial or hearings as appropriate</w:t>
      </w:r>
    </w:p>
    <w:p w14:paraId="3A91D667" w14:textId="51731512" w:rsidR="000C329C" w:rsidRDefault="000C329C" w:rsidP="00490556">
      <w:p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OLS public defender teams should also comply with caseloads limits proposed in response to this RFP and based on TIDC Caseload Guidelines.</w:t>
      </w:r>
    </w:p>
    <w:p w14:paraId="46FC2FED" w14:textId="2B02C9C0" w:rsidR="000C329C" w:rsidRDefault="000C329C" w:rsidP="00490556">
      <w:p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Applicants should also propose a method of case management or time tracking to account for the use of OLS funding. OLS public defender teams may be subject to financial monitoring, policy monitoring, or grant monitoring by TIDC or LPDO.</w:t>
      </w:r>
    </w:p>
    <w:p w14:paraId="250288A5" w14:textId="77777777" w:rsidR="001B31CB" w:rsidRPr="00490556" w:rsidRDefault="001B31CB" w:rsidP="00490556">
      <w:pPr>
        <w:spacing w:before="100" w:beforeAutospacing="1" w:after="100" w:afterAutospacing="1" w:line="240" w:lineRule="auto"/>
        <w:rPr>
          <w:rFonts w:ascii="Century Schoolbook" w:eastAsia="Times New Roman" w:hAnsi="Century Schoolbook" w:cs="Segoe UI"/>
          <w:sz w:val="24"/>
          <w:szCs w:val="24"/>
        </w:rPr>
      </w:pPr>
    </w:p>
    <w:p w14:paraId="66B06CEC" w14:textId="2F75BE61" w:rsidR="009863D6" w:rsidRPr="000C329C" w:rsidRDefault="000C329C" w:rsidP="000C329C">
      <w:pPr>
        <w:pStyle w:val="ListParagraph"/>
        <w:numPr>
          <w:ilvl w:val="0"/>
          <w:numId w:val="1"/>
        </w:num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Contract Payments</w:t>
      </w:r>
    </w:p>
    <w:p w14:paraId="523C338D" w14:textId="003EA982" w:rsidR="002C448E" w:rsidRDefault="00A04B14" w:rsidP="00642655">
      <w:pPr>
        <w:spacing w:before="100" w:beforeAutospacing="1" w:after="100" w:afterAutospacing="1" w:line="240" w:lineRule="auto"/>
        <w:rPr>
          <w:rFonts w:ascii="Century Schoolbook" w:eastAsia="Times New Roman" w:hAnsi="Century Schoolbook" w:cs="Segoe UI"/>
          <w:sz w:val="24"/>
          <w:szCs w:val="24"/>
        </w:rPr>
      </w:pPr>
      <w:r w:rsidRPr="00642655">
        <w:rPr>
          <w:rFonts w:ascii="Century Schoolbook" w:eastAsia="Times New Roman" w:hAnsi="Century Schoolbook" w:cs="Segoe UI"/>
          <w:sz w:val="24"/>
          <w:szCs w:val="24"/>
        </w:rPr>
        <w:t xml:space="preserve">Contracts will be based on </w:t>
      </w:r>
      <w:r w:rsidR="00B43313" w:rsidRPr="00642655">
        <w:rPr>
          <w:rFonts w:ascii="Century Schoolbook" w:eastAsia="Times New Roman" w:hAnsi="Century Schoolbook" w:cs="Segoe UI"/>
          <w:sz w:val="24"/>
          <w:szCs w:val="24"/>
        </w:rPr>
        <w:t>approved</w:t>
      </w:r>
      <w:r w:rsidRPr="00642655">
        <w:rPr>
          <w:rFonts w:ascii="Century Schoolbook" w:eastAsia="Times New Roman" w:hAnsi="Century Schoolbook" w:cs="Segoe UI"/>
          <w:sz w:val="24"/>
          <w:szCs w:val="24"/>
        </w:rPr>
        <w:t xml:space="preserve"> budget proposals</w:t>
      </w:r>
      <w:r w:rsidR="000C329C">
        <w:rPr>
          <w:rFonts w:ascii="Century Schoolbook" w:eastAsia="Times New Roman" w:hAnsi="Century Schoolbook" w:cs="Segoe UI"/>
          <w:sz w:val="24"/>
          <w:szCs w:val="24"/>
        </w:rPr>
        <w:t>.</w:t>
      </w:r>
      <w:r w:rsidRPr="00642655">
        <w:rPr>
          <w:rFonts w:ascii="Century Schoolbook" w:eastAsia="Times New Roman" w:hAnsi="Century Schoolbook" w:cs="Segoe UI"/>
          <w:sz w:val="24"/>
          <w:szCs w:val="24"/>
        </w:rPr>
        <w:t xml:space="preserve"> LPDO may </w:t>
      </w:r>
      <w:r w:rsidR="00A06DBA" w:rsidRPr="00642655">
        <w:rPr>
          <w:rFonts w:ascii="Century Schoolbook" w:eastAsia="Times New Roman" w:hAnsi="Century Schoolbook" w:cs="Segoe UI"/>
          <w:sz w:val="24"/>
          <w:szCs w:val="24"/>
        </w:rPr>
        <w:t>provide advance payments as needed</w:t>
      </w:r>
      <w:r w:rsidR="002F65F4" w:rsidRPr="00642655">
        <w:rPr>
          <w:rFonts w:ascii="Century Schoolbook" w:eastAsia="Times New Roman" w:hAnsi="Century Schoolbook" w:cs="Segoe UI"/>
          <w:sz w:val="24"/>
          <w:szCs w:val="24"/>
        </w:rPr>
        <w:t xml:space="preserve"> to finance the start</w:t>
      </w:r>
      <w:r w:rsidR="00DC1035" w:rsidRPr="00642655">
        <w:rPr>
          <w:rFonts w:ascii="Century Schoolbook" w:eastAsia="Times New Roman" w:hAnsi="Century Schoolbook" w:cs="Segoe UI"/>
          <w:sz w:val="24"/>
          <w:szCs w:val="24"/>
        </w:rPr>
        <w:t>-up and operation of OLS defense teams</w:t>
      </w:r>
      <w:r w:rsidR="00A06DBA" w:rsidRPr="00642655">
        <w:rPr>
          <w:rFonts w:ascii="Century Schoolbook" w:eastAsia="Times New Roman" w:hAnsi="Century Schoolbook" w:cs="Segoe UI"/>
          <w:sz w:val="24"/>
          <w:szCs w:val="24"/>
        </w:rPr>
        <w:t xml:space="preserve">.  </w:t>
      </w:r>
      <w:r w:rsidR="005003F6" w:rsidRPr="00642655">
        <w:rPr>
          <w:rFonts w:ascii="Century Schoolbook" w:eastAsia="Times New Roman" w:hAnsi="Century Schoolbook" w:cs="Segoe UI"/>
          <w:sz w:val="24"/>
          <w:szCs w:val="24"/>
        </w:rPr>
        <w:t>Contracting organizations will be required to track and report actual expenditures for</w:t>
      </w:r>
      <w:r w:rsidR="00827DF1" w:rsidRPr="00642655">
        <w:rPr>
          <w:rFonts w:ascii="Century Schoolbook" w:eastAsia="Times New Roman" w:hAnsi="Century Schoolbook" w:cs="Segoe UI"/>
          <w:sz w:val="24"/>
          <w:szCs w:val="24"/>
        </w:rPr>
        <w:t xml:space="preserve"> OLS teams on a quarterly bas</w:t>
      </w:r>
      <w:r w:rsidR="002C448E" w:rsidRPr="00642655">
        <w:rPr>
          <w:rFonts w:ascii="Century Schoolbook" w:eastAsia="Times New Roman" w:hAnsi="Century Schoolbook" w:cs="Segoe UI"/>
          <w:sz w:val="24"/>
          <w:szCs w:val="24"/>
        </w:rPr>
        <w:t>i</w:t>
      </w:r>
      <w:r w:rsidR="00827DF1" w:rsidRPr="00642655">
        <w:rPr>
          <w:rFonts w:ascii="Century Schoolbook" w:eastAsia="Times New Roman" w:hAnsi="Century Schoolbook" w:cs="Segoe UI"/>
          <w:sz w:val="24"/>
          <w:szCs w:val="24"/>
        </w:rPr>
        <w:t>s.</w:t>
      </w:r>
      <w:r w:rsidR="00DC1035" w:rsidRPr="00642655">
        <w:rPr>
          <w:rFonts w:ascii="Century Schoolbook" w:eastAsia="Times New Roman" w:hAnsi="Century Schoolbook" w:cs="Segoe UI"/>
          <w:sz w:val="24"/>
          <w:szCs w:val="24"/>
        </w:rPr>
        <w:t xml:space="preserve"> Contract terms will be </w:t>
      </w:r>
      <w:r w:rsidR="00FC59C7" w:rsidRPr="00642655">
        <w:rPr>
          <w:rFonts w:ascii="Century Schoolbook" w:eastAsia="Times New Roman" w:hAnsi="Century Schoolbook" w:cs="Segoe UI"/>
          <w:sz w:val="24"/>
          <w:szCs w:val="24"/>
        </w:rPr>
        <w:t>for one year, with the possibility of extension</w:t>
      </w:r>
      <w:r w:rsidR="000C329C">
        <w:rPr>
          <w:rFonts w:ascii="Century Schoolbook" w:eastAsia="Times New Roman" w:hAnsi="Century Schoolbook" w:cs="Segoe UI"/>
          <w:sz w:val="24"/>
          <w:szCs w:val="24"/>
        </w:rPr>
        <w:t>,</w:t>
      </w:r>
      <w:r w:rsidR="00FC59C7" w:rsidRPr="00642655">
        <w:rPr>
          <w:rFonts w:ascii="Century Schoolbook" w:eastAsia="Times New Roman" w:hAnsi="Century Schoolbook" w:cs="Segoe UI"/>
          <w:sz w:val="24"/>
          <w:szCs w:val="24"/>
        </w:rPr>
        <w:t xml:space="preserve"> depending on</w:t>
      </w:r>
      <w:r w:rsidR="006B1020" w:rsidRPr="00642655">
        <w:rPr>
          <w:rFonts w:ascii="Century Schoolbook" w:eastAsia="Times New Roman" w:hAnsi="Century Schoolbook" w:cs="Segoe UI"/>
          <w:sz w:val="24"/>
          <w:szCs w:val="24"/>
        </w:rPr>
        <w:t xml:space="preserve"> the number of</w:t>
      </w:r>
      <w:r w:rsidR="00FC59C7" w:rsidRPr="00642655">
        <w:rPr>
          <w:rFonts w:ascii="Century Schoolbook" w:eastAsia="Times New Roman" w:hAnsi="Century Schoolbook" w:cs="Segoe UI"/>
          <w:sz w:val="24"/>
          <w:szCs w:val="24"/>
        </w:rPr>
        <w:t xml:space="preserve"> OLS </w:t>
      </w:r>
      <w:r w:rsidR="006B1020" w:rsidRPr="00642655">
        <w:rPr>
          <w:rFonts w:ascii="Century Schoolbook" w:eastAsia="Times New Roman" w:hAnsi="Century Schoolbook" w:cs="Segoe UI"/>
          <w:sz w:val="24"/>
          <w:szCs w:val="24"/>
        </w:rPr>
        <w:t>cases and availability of funds.</w:t>
      </w:r>
    </w:p>
    <w:p w14:paraId="7EF9914D" w14:textId="47483634" w:rsidR="000D360E" w:rsidRDefault="000D360E" w:rsidP="00642655">
      <w:pPr>
        <w:spacing w:before="100" w:beforeAutospacing="1" w:after="100" w:afterAutospacing="1" w:line="240" w:lineRule="auto"/>
        <w:rPr>
          <w:rFonts w:ascii="Century Schoolbook" w:eastAsia="Times New Roman" w:hAnsi="Century Schoolbook" w:cs="Segoe UI"/>
          <w:sz w:val="24"/>
          <w:szCs w:val="24"/>
        </w:rPr>
      </w:pPr>
    </w:p>
    <w:p w14:paraId="6FF450EE" w14:textId="4AD924E5" w:rsidR="000D360E" w:rsidRDefault="000D360E" w:rsidP="000D360E">
      <w:pPr>
        <w:pStyle w:val="ListParagraph"/>
        <w:numPr>
          <w:ilvl w:val="0"/>
          <w:numId w:val="1"/>
        </w:num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Proposal Requirements</w:t>
      </w:r>
    </w:p>
    <w:p w14:paraId="07693E96" w14:textId="13DE9C8C" w:rsidR="000D360E" w:rsidRDefault="000D360E" w:rsidP="000D360E">
      <w:p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Proposals should include the following elements:</w:t>
      </w:r>
    </w:p>
    <w:p w14:paraId="5E2866EC" w14:textId="4485997E" w:rsidR="000D360E" w:rsidRDefault="000D360E" w:rsidP="000D360E">
      <w:pPr>
        <w:pStyle w:val="ListParagraph"/>
        <w:numPr>
          <w:ilvl w:val="0"/>
          <w:numId w:val="10"/>
        </w:num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lastRenderedPageBreak/>
        <w:t>Brief organizational history</w:t>
      </w:r>
    </w:p>
    <w:p w14:paraId="0EF8F794" w14:textId="63026339" w:rsidR="000D360E" w:rsidRDefault="000D360E" w:rsidP="000D360E">
      <w:pPr>
        <w:pStyle w:val="ListParagraph"/>
        <w:numPr>
          <w:ilvl w:val="0"/>
          <w:numId w:val="10"/>
        </w:num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Brief narrative of proposed work that addresses:</w:t>
      </w:r>
    </w:p>
    <w:p w14:paraId="6DA57791" w14:textId="5EC640CB" w:rsidR="000D360E" w:rsidRPr="000D360E" w:rsidRDefault="000D360E" w:rsidP="000D360E">
      <w:pPr>
        <w:pStyle w:val="ListParagraph"/>
        <w:numPr>
          <w:ilvl w:val="1"/>
          <w:numId w:val="10"/>
        </w:numPr>
        <w:spacing w:before="100" w:beforeAutospacing="1" w:after="100" w:afterAutospacing="1" w:line="240" w:lineRule="auto"/>
        <w:rPr>
          <w:rFonts w:ascii="Century Schoolbook" w:eastAsia="Times New Roman" w:hAnsi="Century Schoolbook" w:cs="Segoe UI"/>
          <w:sz w:val="24"/>
          <w:szCs w:val="24"/>
        </w:rPr>
      </w:pPr>
      <w:r w:rsidRPr="000D360E">
        <w:rPr>
          <w:rFonts w:ascii="Century Schoolbook" w:eastAsia="Times New Roman" w:hAnsi="Century Schoolbook" w:cs="Segoe UI"/>
          <w:sz w:val="24"/>
          <w:szCs w:val="24"/>
        </w:rPr>
        <w:t>Scope of work</w:t>
      </w:r>
    </w:p>
    <w:p w14:paraId="4EE31452" w14:textId="534013B6" w:rsidR="000D360E" w:rsidRDefault="000D360E" w:rsidP="000D360E">
      <w:pPr>
        <w:pStyle w:val="ListParagraph"/>
        <w:numPr>
          <w:ilvl w:val="1"/>
          <w:numId w:val="10"/>
        </w:num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Proposed team composition, salary, and benefits</w:t>
      </w:r>
    </w:p>
    <w:p w14:paraId="5C4105AE" w14:textId="57210DE6" w:rsidR="000D360E" w:rsidRDefault="000D360E" w:rsidP="000D360E">
      <w:pPr>
        <w:pStyle w:val="ListParagraph"/>
        <w:numPr>
          <w:ilvl w:val="1"/>
          <w:numId w:val="10"/>
        </w:num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How the proposed team will meet expectations for representation</w:t>
      </w:r>
    </w:p>
    <w:p w14:paraId="2A1F096C" w14:textId="3687B6CA" w:rsidR="000D360E" w:rsidRDefault="000D360E" w:rsidP="000D360E">
      <w:pPr>
        <w:pStyle w:val="ListParagraph"/>
        <w:numPr>
          <w:ilvl w:val="1"/>
          <w:numId w:val="10"/>
        </w:num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Description of any substantial deviation from the proposed team model</w:t>
      </w:r>
    </w:p>
    <w:p w14:paraId="0F7C2985" w14:textId="1F51D2CE" w:rsidR="000D360E" w:rsidRDefault="000D360E" w:rsidP="000D360E">
      <w:pPr>
        <w:pStyle w:val="ListParagraph"/>
        <w:numPr>
          <w:ilvl w:val="0"/>
          <w:numId w:val="10"/>
        </w:num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Timeline for commencing operations</w:t>
      </w:r>
    </w:p>
    <w:p w14:paraId="2110FDF5" w14:textId="04105F2D" w:rsidR="000D360E" w:rsidRDefault="000D360E" w:rsidP="000D360E">
      <w:pPr>
        <w:pStyle w:val="ListParagraph"/>
        <w:numPr>
          <w:ilvl w:val="0"/>
          <w:numId w:val="10"/>
        </w:num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Detailed budget and budget narrative (sample budget worksheet attached)</w:t>
      </w:r>
    </w:p>
    <w:p w14:paraId="032002EA" w14:textId="02DD346D" w:rsidR="000D360E" w:rsidRDefault="000D360E" w:rsidP="000D360E">
      <w:p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 xml:space="preserve">Proposals should be submitted to </w:t>
      </w:r>
      <w:r w:rsidR="00E756EC">
        <w:rPr>
          <w:rFonts w:ascii="Century Schoolbook" w:eastAsia="Times New Roman" w:hAnsi="Century Schoolbook" w:cs="Segoe UI"/>
          <w:sz w:val="24"/>
          <w:szCs w:val="24"/>
        </w:rPr>
        <w:t xml:space="preserve">Philip </w:t>
      </w:r>
      <w:r w:rsidRPr="000D360E">
        <w:rPr>
          <w:rFonts w:ascii="Century Schoolbook" w:eastAsia="Times New Roman" w:hAnsi="Century Schoolbook" w:cs="Segoe UI"/>
          <w:sz w:val="24"/>
          <w:szCs w:val="24"/>
        </w:rPr>
        <w:t xml:space="preserve">Wischkaemper </w:t>
      </w:r>
      <w:hyperlink r:id="rId8" w:history="1">
        <w:r w:rsidRPr="001977D9">
          <w:rPr>
            <w:rStyle w:val="Hyperlink"/>
            <w:rFonts w:ascii="Century Schoolbook" w:eastAsia="Times New Roman" w:hAnsi="Century Schoolbook" w:cs="Segoe UI"/>
            <w:sz w:val="24"/>
            <w:szCs w:val="24"/>
          </w:rPr>
          <w:t>pwischkaemper@lpdo.org</w:t>
        </w:r>
      </w:hyperlink>
      <w:r>
        <w:rPr>
          <w:rFonts w:ascii="Century Schoolbook" w:eastAsia="Times New Roman" w:hAnsi="Century Schoolbook" w:cs="Segoe UI"/>
          <w:sz w:val="24"/>
          <w:szCs w:val="24"/>
        </w:rPr>
        <w:t xml:space="preserve"> </w:t>
      </w:r>
      <w:r w:rsidR="00EE08C6">
        <w:rPr>
          <w:rFonts w:ascii="Century Schoolbook" w:eastAsia="Times New Roman" w:hAnsi="Century Schoolbook" w:cs="Segoe UI"/>
          <w:sz w:val="24"/>
          <w:szCs w:val="24"/>
        </w:rPr>
        <w:t>no later than</w:t>
      </w:r>
      <w:r>
        <w:rPr>
          <w:rFonts w:ascii="Century Schoolbook" w:eastAsia="Times New Roman" w:hAnsi="Century Schoolbook" w:cs="Segoe UI"/>
          <w:sz w:val="24"/>
          <w:szCs w:val="24"/>
        </w:rPr>
        <w:t xml:space="preserve"> </w:t>
      </w:r>
      <w:r w:rsidR="00EE08C6">
        <w:rPr>
          <w:rFonts w:ascii="Century Schoolbook" w:eastAsia="Times New Roman" w:hAnsi="Century Schoolbook" w:cs="Segoe UI"/>
          <w:b/>
          <w:bCs/>
          <w:sz w:val="24"/>
          <w:szCs w:val="24"/>
        </w:rPr>
        <w:t>February 28</w:t>
      </w:r>
      <w:r>
        <w:rPr>
          <w:rFonts w:ascii="Century Schoolbook" w:eastAsia="Times New Roman" w:hAnsi="Century Schoolbook" w:cs="Segoe UI"/>
          <w:b/>
          <w:bCs/>
          <w:sz w:val="24"/>
          <w:szCs w:val="24"/>
        </w:rPr>
        <w:t>, 202</w:t>
      </w:r>
      <w:r w:rsidR="00EE08C6">
        <w:rPr>
          <w:rFonts w:ascii="Century Schoolbook" w:eastAsia="Times New Roman" w:hAnsi="Century Schoolbook" w:cs="Segoe UI"/>
          <w:b/>
          <w:bCs/>
          <w:sz w:val="24"/>
          <w:szCs w:val="24"/>
        </w:rPr>
        <w:t>2</w:t>
      </w:r>
      <w:r>
        <w:rPr>
          <w:rFonts w:ascii="Century Schoolbook" w:eastAsia="Times New Roman" w:hAnsi="Century Schoolbook" w:cs="Segoe UI"/>
          <w:sz w:val="24"/>
          <w:szCs w:val="24"/>
        </w:rPr>
        <w:t>. Proposals will continue to be accepted on an ongoing basis, depending on the demand for services and the availability of funds.</w:t>
      </w:r>
    </w:p>
    <w:p w14:paraId="136D64CF" w14:textId="77777777" w:rsidR="000D360E" w:rsidRPr="000D360E" w:rsidRDefault="000D360E" w:rsidP="000D360E">
      <w:pPr>
        <w:spacing w:before="100" w:beforeAutospacing="1" w:after="100" w:afterAutospacing="1" w:line="240" w:lineRule="auto"/>
        <w:rPr>
          <w:rFonts w:ascii="Century Schoolbook" w:eastAsia="Times New Roman" w:hAnsi="Century Schoolbook" w:cs="Segoe UI"/>
          <w:sz w:val="24"/>
          <w:szCs w:val="24"/>
        </w:rPr>
      </w:pPr>
    </w:p>
    <w:p w14:paraId="5AD7DFC5" w14:textId="696A5455" w:rsidR="00BB1028" w:rsidRDefault="000D360E" w:rsidP="000D360E">
      <w:pPr>
        <w:pStyle w:val="ListParagraph"/>
        <w:numPr>
          <w:ilvl w:val="0"/>
          <w:numId w:val="1"/>
        </w:num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Selection Criteria</w:t>
      </w:r>
    </w:p>
    <w:p w14:paraId="2F323445" w14:textId="5D3459B5" w:rsidR="000D360E" w:rsidRDefault="000D360E" w:rsidP="000D360E">
      <w:p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Organizations will be selected based on the following criteria:</w:t>
      </w:r>
    </w:p>
    <w:p w14:paraId="3C6255F0" w14:textId="36A5A48A" w:rsidR="000D360E" w:rsidRDefault="000D360E" w:rsidP="000D360E">
      <w:pPr>
        <w:pStyle w:val="ListParagraph"/>
        <w:numPr>
          <w:ilvl w:val="0"/>
          <w:numId w:val="12"/>
        </w:num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Demonstrated track record of providing effective</w:t>
      </w:r>
      <w:r w:rsidR="00C9120C">
        <w:rPr>
          <w:rFonts w:ascii="Century Schoolbook" w:eastAsia="Times New Roman" w:hAnsi="Century Schoolbook" w:cs="Segoe UI"/>
          <w:sz w:val="24"/>
          <w:szCs w:val="24"/>
        </w:rPr>
        <w:t>, efficient,</w:t>
      </w:r>
      <w:r>
        <w:rPr>
          <w:rFonts w:ascii="Century Schoolbook" w:eastAsia="Times New Roman" w:hAnsi="Century Schoolbook" w:cs="Segoe UI"/>
          <w:sz w:val="24"/>
          <w:szCs w:val="24"/>
        </w:rPr>
        <w:t xml:space="preserve"> client-centered representation</w:t>
      </w:r>
    </w:p>
    <w:p w14:paraId="21D284CB" w14:textId="66375A6D" w:rsidR="000D360E" w:rsidRDefault="000D360E" w:rsidP="000D360E">
      <w:pPr>
        <w:pStyle w:val="ListParagraph"/>
        <w:numPr>
          <w:ilvl w:val="0"/>
          <w:numId w:val="12"/>
        </w:num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Proposal of a reasonable team-based public defense model</w:t>
      </w:r>
    </w:p>
    <w:p w14:paraId="7494F18B" w14:textId="0BA6057F" w:rsidR="000D360E" w:rsidRDefault="000D360E" w:rsidP="000D360E">
      <w:pPr>
        <w:pStyle w:val="ListParagraph"/>
        <w:numPr>
          <w:ilvl w:val="0"/>
          <w:numId w:val="12"/>
        </w:num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Commitment to following expectations for representation</w:t>
      </w:r>
    </w:p>
    <w:p w14:paraId="37984587" w14:textId="5159C7D2" w:rsidR="000D360E" w:rsidRDefault="00C9120C" w:rsidP="000D360E">
      <w:pPr>
        <w:pStyle w:val="ListParagraph"/>
        <w:numPr>
          <w:ilvl w:val="0"/>
          <w:numId w:val="12"/>
        </w:num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Detailed budget based on reasonable costs</w:t>
      </w:r>
    </w:p>
    <w:p w14:paraId="6ECF89D8" w14:textId="36DA2045" w:rsidR="00885933" w:rsidRPr="00C9120C" w:rsidRDefault="00C9120C" w:rsidP="00C9120C">
      <w:pPr>
        <w:pStyle w:val="ListParagraph"/>
        <w:numPr>
          <w:ilvl w:val="0"/>
          <w:numId w:val="12"/>
        </w:numPr>
        <w:spacing w:before="100" w:beforeAutospacing="1" w:after="100" w:afterAutospacing="1" w:line="240" w:lineRule="auto"/>
        <w:rPr>
          <w:rFonts w:ascii="Century Schoolbook" w:eastAsia="Times New Roman" w:hAnsi="Century Schoolbook" w:cs="Segoe UI"/>
          <w:sz w:val="24"/>
          <w:szCs w:val="24"/>
        </w:rPr>
      </w:pPr>
      <w:r>
        <w:rPr>
          <w:rFonts w:ascii="Century Schoolbook" w:eastAsia="Times New Roman" w:hAnsi="Century Schoolbook" w:cs="Segoe UI"/>
          <w:sz w:val="24"/>
          <w:szCs w:val="24"/>
        </w:rPr>
        <w:t>Ability to track and report actual expenditures and case data</w:t>
      </w:r>
    </w:p>
    <w:sectPr w:rsidR="00885933" w:rsidRPr="00C9120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DF036" w14:textId="77777777" w:rsidR="004E069B" w:rsidRDefault="004E069B">
      <w:pPr>
        <w:spacing w:after="0" w:line="240" w:lineRule="auto"/>
      </w:pPr>
      <w:r>
        <w:separator/>
      </w:r>
    </w:p>
  </w:endnote>
  <w:endnote w:type="continuationSeparator" w:id="0">
    <w:p w14:paraId="5C0068D2" w14:textId="77777777" w:rsidR="004E069B" w:rsidRDefault="004E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418826"/>
      <w:docPartObj>
        <w:docPartGallery w:val="Page Numbers (Bottom of Page)"/>
        <w:docPartUnique/>
      </w:docPartObj>
    </w:sdtPr>
    <w:sdtEndPr/>
    <w:sdtContent>
      <w:sdt>
        <w:sdtPr>
          <w:id w:val="1728636285"/>
          <w:docPartObj>
            <w:docPartGallery w:val="Page Numbers (Top of Page)"/>
            <w:docPartUnique/>
          </w:docPartObj>
        </w:sdtPr>
        <w:sdtEndPr/>
        <w:sdtContent>
          <w:p w14:paraId="3D7CEC45" w14:textId="77777777" w:rsidR="00B35088" w:rsidRDefault="00591DC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80DBE5" w14:textId="77777777" w:rsidR="00B35088" w:rsidRDefault="00380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14804" w14:textId="77777777" w:rsidR="004E069B" w:rsidRDefault="004E069B">
      <w:pPr>
        <w:spacing w:after="0" w:line="240" w:lineRule="auto"/>
      </w:pPr>
      <w:r>
        <w:separator/>
      </w:r>
    </w:p>
  </w:footnote>
  <w:footnote w:type="continuationSeparator" w:id="0">
    <w:p w14:paraId="33003881" w14:textId="77777777" w:rsidR="004E069B" w:rsidRDefault="004E0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FD3A" w14:textId="1046A0AA" w:rsidR="000A0B05" w:rsidRDefault="000A0B05" w:rsidP="000A0B05">
    <w:pPr>
      <w:pStyle w:val="Header"/>
      <w:jc w:val="center"/>
    </w:pPr>
    <w:r>
      <w:rPr>
        <w:noProof/>
      </w:rPr>
      <w:drawing>
        <wp:inline distT="0" distB="0" distL="0" distR="0" wp14:anchorId="008E5E9F" wp14:editId="56755B52">
          <wp:extent cx="2066925" cy="627806"/>
          <wp:effectExtent l="0" t="0" r="0" b="127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90063" cy="6348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E4930"/>
    <w:multiLevelType w:val="hybridMultilevel"/>
    <w:tmpl w:val="E7AE86C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3049ED"/>
    <w:multiLevelType w:val="hybridMultilevel"/>
    <w:tmpl w:val="5EDC9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E50D7"/>
    <w:multiLevelType w:val="hybridMultilevel"/>
    <w:tmpl w:val="65C80B66"/>
    <w:lvl w:ilvl="0" w:tplc="3A5092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B0434"/>
    <w:multiLevelType w:val="hybridMultilevel"/>
    <w:tmpl w:val="E82A1BC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7A670C"/>
    <w:multiLevelType w:val="hybridMultilevel"/>
    <w:tmpl w:val="8DAEDBD4"/>
    <w:lvl w:ilvl="0" w:tplc="F9A604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7B70AD"/>
    <w:multiLevelType w:val="hybridMultilevel"/>
    <w:tmpl w:val="DE76FAC8"/>
    <w:lvl w:ilvl="0" w:tplc="0A0E29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6237D9"/>
    <w:multiLevelType w:val="hybridMultilevel"/>
    <w:tmpl w:val="0A64F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C227E"/>
    <w:multiLevelType w:val="hybridMultilevel"/>
    <w:tmpl w:val="ED5EDACA"/>
    <w:lvl w:ilvl="0" w:tplc="C99E51F6">
      <w:start w:val="1"/>
      <w:numFmt w:val="upperLetter"/>
      <w:lvlText w:val="%1."/>
      <w:lvlJc w:val="left"/>
      <w:pPr>
        <w:ind w:left="1080" w:hanging="360"/>
      </w:pPr>
      <w:rPr>
        <w:rFonts w:hint="default"/>
      </w:rPr>
    </w:lvl>
    <w:lvl w:ilvl="1" w:tplc="0B2E4C20">
      <w:start w:val="1"/>
      <w:numFmt w:val="decimal"/>
      <w:lvlText w:val="%2."/>
      <w:lvlJc w:val="left"/>
      <w:pPr>
        <w:ind w:left="1800" w:hanging="360"/>
      </w:pPr>
      <w:rPr>
        <w:rFonts w:ascii="Century Schoolbook" w:eastAsia="Times New Roman" w:hAnsi="Century Schoolbook" w:cs="Segoe U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E57F5A"/>
    <w:multiLevelType w:val="hybridMultilevel"/>
    <w:tmpl w:val="B832F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E95675"/>
    <w:multiLevelType w:val="hybridMultilevel"/>
    <w:tmpl w:val="1BF6F45A"/>
    <w:lvl w:ilvl="0" w:tplc="B574BF3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6A513A"/>
    <w:multiLevelType w:val="hybridMultilevel"/>
    <w:tmpl w:val="D9ECE484"/>
    <w:lvl w:ilvl="0" w:tplc="A99EB9E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21C4B"/>
    <w:multiLevelType w:val="hybridMultilevel"/>
    <w:tmpl w:val="1FEC2C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8"/>
  </w:num>
  <w:num w:numId="4">
    <w:abstractNumId w:val="6"/>
  </w:num>
  <w:num w:numId="5">
    <w:abstractNumId w:val="1"/>
  </w:num>
  <w:num w:numId="6">
    <w:abstractNumId w:val="11"/>
  </w:num>
  <w:num w:numId="7">
    <w:abstractNumId w:val="9"/>
  </w:num>
  <w:num w:numId="8">
    <w:abstractNumId w:val="0"/>
  </w:num>
  <w:num w:numId="9">
    <w:abstractNumId w:val="4"/>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E2"/>
    <w:rsid w:val="000469FC"/>
    <w:rsid w:val="0007020C"/>
    <w:rsid w:val="00070B5E"/>
    <w:rsid w:val="000A0B05"/>
    <w:rsid w:val="000A4D66"/>
    <w:rsid w:val="000C329C"/>
    <w:rsid w:val="000C4971"/>
    <w:rsid w:val="000D360E"/>
    <w:rsid w:val="00103628"/>
    <w:rsid w:val="001310B5"/>
    <w:rsid w:val="0016220F"/>
    <w:rsid w:val="001B31CB"/>
    <w:rsid w:val="001C1E97"/>
    <w:rsid w:val="001F08A3"/>
    <w:rsid w:val="00233D35"/>
    <w:rsid w:val="00253098"/>
    <w:rsid w:val="002C448E"/>
    <w:rsid w:val="002F65F4"/>
    <w:rsid w:val="00344F78"/>
    <w:rsid w:val="00347E54"/>
    <w:rsid w:val="003E45FC"/>
    <w:rsid w:val="003F192C"/>
    <w:rsid w:val="0040209C"/>
    <w:rsid w:val="004133A7"/>
    <w:rsid w:val="00467549"/>
    <w:rsid w:val="00490556"/>
    <w:rsid w:val="004A6B1F"/>
    <w:rsid w:val="004E069B"/>
    <w:rsid w:val="004E0B55"/>
    <w:rsid w:val="005003F6"/>
    <w:rsid w:val="00556F2D"/>
    <w:rsid w:val="0055746A"/>
    <w:rsid w:val="00591DC8"/>
    <w:rsid w:val="005927F7"/>
    <w:rsid w:val="005B2ADF"/>
    <w:rsid w:val="005E21D8"/>
    <w:rsid w:val="00642655"/>
    <w:rsid w:val="00692EFF"/>
    <w:rsid w:val="006B1020"/>
    <w:rsid w:val="006E7484"/>
    <w:rsid w:val="00713785"/>
    <w:rsid w:val="0071406C"/>
    <w:rsid w:val="00782234"/>
    <w:rsid w:val="007A40A5"/>
    <w:rsid w:val="007B053B"/>
    <w:rsid w:val="007F06FD"/>
    <w:rsid w:val="00815740"/>
    <w:rsid w:val="00827DF1"/>
    <w:rsid w:val="00862966"/>
    <w:rsid w:val="008734E2"/>
    <w:rsid w:val="00885933"/>
    <w:rsid w:val="008871C3"/>
    <w:rsid w:val="00890A1B"/>
    <w:rsid w:val="008D56A8"/>
    <w:rsid w:val="0096768A"/>
    <w:rsid w:val="009863D6"/>
    <w:rsid w:val="009C10FC"/>
    <w:rsid w:val="009D3B2F"/>
    <w:rsid w:val="00A04B14"/>
    <w:rsid w:val="00A06DBA"/>
    <w:rsid w:val="00A07ED8"/>
    <w:rsid w:val="00A77447"/>
    <w:rsid w:val="00AB2725"/>
    <w:rsid w:val="00AE0EDC"/>
    <w:rsid w:val="00B15B57"/>
    <w:rsid w:val="00B43313"/>
    <w:rsid w:val="00B6091B"/>
    <w:rsid w:val="00BB1028"/>
    <w:rsid w:val="00C32E65"/>
    <w:rsid w:val="00C535FB"/>
    <w:rsid w:val="00C9120C"/>
    <w:rsid w:val="00CA08A0"/>
    <w:rsid w:val="00CB2596"/>
    <w:rsid w:val="00CF532C"/>
    <w:rsid w:val="00CF7837"/>
    <w:rsid w:val="00D03AE2"/>
    <w:rsid w:val="00D471CE"/>
    <w:rsid w:val="00D6020B"/>
    <w:rsid w:val="00DA022D"/>
    <w:rsid w:val="00DB1139"/>
    <w:rsid w:val="00DC1035"/>
    <w:rsid w:val="00DF0E70"/>
    <w:rsid w:val="00E100D3"/>
    <w:rsid w:val="00E17DB0"/>
    <w:rsid w:val="00E31470"/>
    <w:rsid w:val="00E33AF3"/>
    <w:rsid w:val="00E665B3"/>
    <w:rsid w:val="00E756EC"/>
    <w:rsid w:val="00E843C5"/>
    <w:rsid w:val="00EA6260"/>
    <w:rsid w:val="00EA7258"/>
    <w:rsid w:val="00EE08C6"/>
    <w:rsid w:val="00F02E79"/>
    <w:rsid w:val="00F1200C"/>
    <w:rsid w:val="00F21E09"/>
    <w:rsid w:val="00F41EEB"/>
    <w:rsid w:val="00F75A7C"/>
    <w:rsid w:val="00F85709"/>
    <w:rsid w:val="00FC59C7"/>
    <w:rsid w:val="00FD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A1B490"/>
  <w15:chartTrackingRefBased/>
  <w15:docId w15:val="{7F7ED515-3DCA-4970-8357-93BD21B9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3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4E2"/>
  </w:style>
  <w:style w:type="paragraph" w:styleId="ListParagraph">
    <w:name w:val="List Paragraph"/>
    <w:basedOn w:val="Normal"/>
    <w:uiPriority w:val="34"/>
    <w:qFormat/>
    <w:rsid w:val="008734E2"/>
    <w:pPr>
      <w:ind w:left="720"/>
      <w:contextualSpacing/>
    </w:pPr>
  </w:style>
  <w:style w:type="character" w:styleId="Hyperlink">
    <w:name w:val="Hyperlink"/>
    <w:basedOn w:val="DefaultParagraphFont"/>
    <w:uiPriority w:val="99"/>
    <w:unhideWhenUsed/>
    <w:rsid w:val="000D360E"/>
    <w:rPr>
      <w:color w:val="0563C1" w:themeColor="hyperlink"/>
      <w:u w:val="single"/>
    </w:rPr>
  </w:style>
  <w:style w:type="character" w:styleId="UnresolvedMention">
    <w:name w:val="Unresolved Mention"/>
    <w:basedOn w:val="DefaultParagraphFont"/>
    <w:uiPriority w:val="99"/>
    <w:semiHidden/>
    <w:unhideWhenUsed/>
    <w:rsid w:val="000D360E"/>
    <w:rPr>
      <w:color w:val="605E5C"/>
      <w:shd w:val="clear" w:color="auto" w:fill="E1DFDD"/>
    </w:rPr>
  </w:style>
  <w:style w:type="paragraph" w:styleId="Header">
    <w:name w:val="header"/>
    <w:basedOn w:val="Normal"/>
    <w:link w:val="HeaderChar"/>
    <w:uiPriority w:val="99"/>
    <w:unhideWhenUsed/>
    <w:rsid w:val="000A0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ischkaemper@lpdo.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Colfax</dc:creator>
  <cp:keywords/>
  <dc:description/>
  <cp:lastModifiedBy>Shannon Evans</cp:lastModifiedBy>
  <cp:revision>2</cp:revision>
  <cp:lastPrinted>2021-09-27T23:33:00Z</cp:lastPrinted>
  <dcterms:created xsi:type="dcterms:W3CDTF">2022-01-20T19:04:00Z</dcterms:created>
  <dcterms:modified xsi:type="dcterms:W3CDTF">2022-01-20T19:04:00Z</dcterms:modified>
</cp:coreProperties>
</file>